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815F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口腔修复学AI+智慧课程建设采购项目</w:t>
      </w:r>
    </w:p>
    <w:p w14:paraId="5B0DDE0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技术、商务要求</w:t>
      </w:r>
    </w:p>
    <w:p w14:paraId="474AB1B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36"/>
          <w:szCs w:val="36"/>
          <w:u w:val="none"/>
          <w:lang w:val="en-US" w:eastAsia="zh-CN"/>
        </w:rPr>
      </w:pPr>
    </w:p>
    <w:p w14:paraId="159A97AE">
      <w:pPr>
        <w:keepNext w:val="0"/>
        <w:keepLines w:val="0"/>
        <w:pageBreakBefore w:val="0"/>
        <w:numPr>
          <w:ilvl w:val="0"/>
          <w:numId w:val="1"/>
        </w:numPr>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w:t>
      </w:r>
      <w:r>
        <w:rPr>
          <w:rFonts w:hint="eastAsia" w:ascii="宋体" w:hAnsi="宋体" w:eastAsia="宋体" w:cs="宋体"/>
          <w:b/>
          <w:bCs/>
          <w:i w:val="0"/>
          <w:iCs w:val="0"/>
          <w:color w:val="auto"/>
          <w:kern w:val="0"/>
          <w:sz w:val="24"/>
          <w:szCs w:val="24"/>
          <w:u w:val="none"/>
          <w:lang w:val="en-US" w:eastAsia="zh-CN" w:bidi="ar"/>
        </w:rPr>
        <w:t>要求</w:t>
      </w:r>
      <w:bookmarkStart w:id="1" w:name="_GoBack"/>
      <w:bookmarkEnd w:id="1"/>
    </w:p>
    <w:p w14:paraId="695C933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（一）AI智慧课程教学和运行平台</w:t>
      </w:r>
    </w:p>
    <w:p w14:paraId="7BE41F24">
      <w:pPr>
        <w:keepNext w:val="0"/>
        <w:keepLines w:val="0"/>
        <w:pageBreakBefore w:val="0"/>
        <w:numPr>
          <w:ilvl w:val="0"/>
          <w:numId w:val="2"/>
        </w:numPr>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资源引用部分</w:t>
      </w:r>
    </w:p>
    <w:p w14:paraId="603AE3A6">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（1）投标人须提供课程内容相关学术视频供采购人课程建设参考引用，对于视频剪辑中所引用的教育视频片段，制作公司须保证无版权问题。</w:t>
      </w:r>
    </w:p>
    <w:p w14:paraId="71ECE6F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（2）在建课过程中引用相关资源（如图书、视频、图片、文档等），教师在使平台进行课程建设、备课、授课过程中随时可以搜索、引用、无缝插入资源库中的资源，全面辅助教师教学和学生学习。</w:t>
      </w:r>
    </w:p>
    <w:p w14:paraId="42B4DC7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（3）在建课过程中的资源支持同时平台提供以下资源额外建课资源以备使用：</w:t>
      </w:r>
    </w:p>
    <w:p w14:paraId="3703CB4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1）足以支撑教学使用的相关资源（如电子书、视频、图片、文档等），可以进行在线浏览。</w:t>
      </w:r>
    </w:p>
    <w:p w14:paraId="6C59A0A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2）可用于课程资源建设的学术视频。高层次高水平学校、名师的视频，可以在线进行播放。</w:t>
      </w:r>
    </w:p>
    <w:p w14:paraId="60EAB7FB">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3）教学平台：针对提供的开放课程平台进行功能包含课程视频、章节测试、互动、期末考试、课程讨论等过程化管理模块的操作。</w:t>
      </w:r>
    </w:p>
    <w:p w14:paraId="6967688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4）授课内容：授课内容是指教师讲授课程的媒体形态，以授课视频为主，支持 rmvb、3gp、mpg、mpeg、mov、wmv、avi、mkv、mp4、flv、vob、f4v等高清流媒体视频格式，视频上传后自动转码，无需下载可以直接在线原位播放。</w:t>
      </w:r>
    </w:p>
    <w:p w14:paraId="67380DBF">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5）支持课程视频关联知识点：视频上传后，支持和知识点关联，监控学生学习情况。</w:t>
      </w:r>
    </w:p>
    <w:p w14:paraId="5DAA3F4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6）题库管理：教师可以创建课程试题库，对题库进行管理，包括编辑、删除、移动等功能。试题支持快捷智能导入，题型包括单选、多选、判断、填空、简答、计算等多种题型，并且支持设置试题的难易程度。</w:t>
      </w:r>
    </w:p>
    <w:p w14:paraId="2AB237DE">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6）班级管理：班级管理支持手动添加、从学生库添加、批量导入等多种添加学生的方式。</w:t>
      </w:r>
    </w:p>
    <w:p w14:paraId="64CF9F90">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7）具备多维度的教学数据统计分析：包含基础数据、学情统计、学生成绩等详细的统计数据。</w:t>
      </w:r>
    </w:p>
    <w:p w14:paraId="3A4A526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8）为提高课程建设和使用的效率，让老师们的建课更便捷，学生的学习更高效。</w:t>
      </w:r>
    </w:p>
    <w:p w14:paraId="2F96B0D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9）课程运行平台应具备智慧教学系统具备2级或以上网络安全等级保护，应具备考试系统客户端系统服务能力，具备在线虚拟课件制作系统服务能力，具备试题库软件服务能力，具备AI助教助学等丰富工具。</w:t>
      </w:r>
    </w:p>
    <w:p w14:paraId="70146176">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511C0F42">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效率建课</w:t>
      </w:r>
    </w:p>
    <w:p w14:paraId="1708A4B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（1）支持根据智慧课程，试题，教学大纲快速自动构建知识图谱系统。</w:t>
      </w:r>
    </w:p>
    <w:p w14:paraId="360B86B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（2）支持根据智慧课程，试题，教学大纲快速自动构建能力图谱。</w:t>
      </w:r>
    </w:p>
    <w:p w14:paraId="41B1A1A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（3）支持根据智慧课程，试题，教学大纲快速自动构建问题图谱。</w:t>
      </w:r>
    </w:p>
    <w:p w14:paraId="5F6762CB">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（4）支持AI自动创建的各类图谱，知识点可以人工进行干预和修改。</w:t>
      </w:r>
    </w:p>
    <w:p w14:paraId="6A7B1AE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0E750F09">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AI论文系统</w:t>
      </w:r>
    </w:p>
    <w:p w14:paraId="56CDC6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（1）支持多层级论文生成</w:t>
      </w:r>
    </w:p>
    <w:p w14:paraId="548765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（2）支持热点选题库（含近3年国家基金项目/SCI高频关键词）</w:t>
      </w:r>
    </w:p>
    <w:p w14:paraId="5E768A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（3）支持提供创新性算法：基于LDA主题模型的选题匹配度分析（输出≥3个推荐选题）</w:t>
      </w:r>
    </w:p>
    <w:p w14:paraId="5DA7BF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（4）支持专科、本科、硕士、博士四个学段论文一键生成</w:t>
      </w:r>
    </w:p>
    <w:p w14:paraId="22DD53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（5）支持各学段需自动匹配论文字数要求（专科≥5000字，本科≥8000字，硕士≥3万字，博士≥8万字）</w:t>
      </w:r>
    </w:p>
    <w:p w14:paraId="4DC97B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（6）支持按学段自适应论文结构（博士需含文献综述/理论框架章，硕士需含实证分析章）</w:t>
      </w:r>
    </w:p>
    <w:p w14:paraId="08FE84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（7）支持至少覆盖12大学科门类（含哲学、经济学、法学、教育学、文学、理学、工学、医学等）</w:t>
      </w:r>
    </w:p>
    <w:p w14:paraId="16AA14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（8）支持采用≥3种大模型融合架构</w:t>
      </w:r>
    </w:p>
    <w:p w14:paraId="40CC33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（9）支持文献引用自动生成</w:t>
      </w:r>
    </w:p>
    <w:p w14:paraId="4727E6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（10）支持查重预检功能：内置本地化查重库</w:t>
      </w:r>
    </w:p>
    <w:p w14:paraId="186726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（11）支持语义级降重：支持12种句式重构算法</w:t>
      </w:r>
    </w:p>
    <w:p w14:paraId="624A38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（12）支持降重后查重率：可降至8%以下（ZW,WF,WP）</w:t>
      </w:r>
    </w:p>
    <w:p w14:paraId="3A703B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（13）支持分段式生成控制（可指定章节独立生成）</w:t>
      </w:r>
    </w:p>
    <w:p w14:paraId="44C9FD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（14）支持公式/图表/代码片段嵌入式生成</w:t>
      </w:r>
    </w:p>
    <w:p w14:paraId="2BD6FA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（15）支持联动机器人对接中英文数据库（知网/Web of Science等）</w:t>
      </w:r>
    </w:p>
    <w:p w14:paraId="52DEAB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（16）支持自动生成参考文献卡片（含摘要/被引量/创新点分析）</w:t>
      </w:r>
    </w:p>
    <w:p w14:paraId="7A2CE6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（17）支持参考文献格式批量修正</w:t>
      </w:r>
    </w:p>
    <w:p w14:paraId="7C8D63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（18）支持答辩PPT智能生成</w:t>
      </w:r>
    </w:p>
    <w:p w14:paraId="740379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（19）支持长文文章具备观点递进、案例呼应、观点升华等特点</w:t>
      </w:r>
    </w:p>
    <w:p w14:paraId="0C149B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（20）支持单独上传开题报告生成</w:t>
      </w:r>
    </w:p>
    <w:p w14:paraId="01B526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（21）支持任务书的生成，并提供导出word格式；</w:t>
      </w:r>
    </w:p>
    <w:p w14:paraId="1755E2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（22）支持论文修重的功能；</w:t>
      </w:r>
    </w:p>
    <w:p w14:paraId="0D0993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（23）支持实现人机共创共研的写作流程和规范；</w:t>
      </w:r>
    </w:p>
    <w:p w14:paraId="1309B1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（24）支持AIGC检测功能；</w:t>
      </w:r>
    </w:p>
    <w:p w14:paraId="26BB75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（25）支持降AIGC率的功能；</w:t>
      </w:r>
    </w:p>
    <w:p w14:paraId="330817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52B37102">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AI 工作台教学应用</w:t>
      </w:r>
    </w:p>
    <w:p w14:paraId="536561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AI 教案</w:t>
      </w:r>
    </w:p>
    <w:p w14:paraId="5037EA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1）教师输入教学材料或关键词，AI自动生成教案。</w:t>
      </w:r>
    </w:p>
    <w:p w14:paraId="298357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2）支持可以选择知识点、章节、网盘资源，自定义问题生成教案，形成更加具有个性化的教案。</w:t>
      </w:r>
    </w:p>
    <w:p w14:paraId="2D2177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3）支持一键导出教案。</w:t>
      </w:r>
    </w:p>
    <w:p w14:paraId="36EE44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（2）AI 课件</w:t>
      </w:r>
    </w:p>
    <w:p w14:paraId="5C19E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1）通过输入课件内容要求，AI 智能生成PPT大纲。</w:t>
      </w:r>
    </w:p>
    <w:p w14:paraId="41CD9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2）支持根据生成的大纲在线直接编辑。</w:t>
      </w:r>
    </w:p>
    <w:p w14:paraId="59F4B5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3）支持AI自动根据大纲生成PPT，教师可以进行在线编辑或下载。</w:t>
      </w:r>
    </w:p>
    <w:p w14:paraId="3A10F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4）支持选择PPT模板场景、设计风格、主题颜色，生成个性化PPT。</w:t>
      </w:r>
    </w:p>
    <w:p w14:paraId="7EB0F7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（3）AI 写作</w:t>
      </w:r>
    </w:p>
    <w:p w14:paraId="43620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1）老师可以向AI 写作助手提出需求，点击“生成 ”，写作助手 会根据要求智能生成相应的内容，老师点击保存可以将内容输出到。</w:t>
      </w:r>
    </w:p>
    <w:p w14:paraId="3CD4B7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2）支持可以选择知识点、章节、网盘资源，自定义问题生成教案，形成更加具有个性化的教案。</w:t>
      </w:r>
    </w:p>
    <w:p w14:paraId="755F69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 AI 出题</w:t>
      </w:r>
    </w:p>
    <w:p w14:paraId="2A603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1）支持教师通过输入相关的教学材料和知识点，AI系统可以自动生成对应的题目并且不限制教师使用次数。</w:t>
      </w:r>
    </w:p>
    <w:p w14:paraId="06BDC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2）支持多种题型，题型包括选择题、填空题、简答题等，以便满足不同类型考题的需求。</w:t>
      </w:r>
    </w:p>
    <w:p w14:paraId="561974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3）教师可以根据课程内容和学生水平，将生成的题目添加到题库。并随时使用这些题目进行测验、考试或者课堂练习。</w:t>
      </w:r>
    </w:p>
    <w:p w14:paraId="3741E7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 AI 批阅</w:t>
      </w:r>
    </w:p>
    <w:p w14:paraId="33017C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使用先进的AI技术，能够批阅学生的主观题、论述题、小论文等。</w:t>
      </w:r>
    </w:p>
    <w:p w14:paraId="07A09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对参考答案和学生答案进行分词处理和语法分析，并计算词语和语句的相似度，从而量化学生答案与标准答案的匹配程度。</w:t>
      </w:r>
    </w:p>
    <w:p w14:paraId="5553C9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3）支持利用语义相似度计算结果给出学生相应的得分，通过深度学习等技术来模拟人类对语义相似度的判断，从而更准确地评估学生的答案质量.</w:t>
      </w:r>
    </w:p>
    <w:p w14:paraId="644709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4）系统可以根据教师设置的得分点来匹配得分，确保评分符合 标准化要求，同时满足教学目标和评价体系</w:t>
      </w:r>
    </w:p>
    <w:p w14:paraId="4BA48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5）支持智能批阅口语题.</w:t>
      </w:r>
    </w:p>
    <w:p w14:paraId="2DEF7A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（6）AI 学情分析</w:t>
      </w:r>
    </w:p>
    <w:p w14:paraId="69A4B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1）支持智能呈现班级整体知识点分析数据，提供个性化学习路径。</w:t>
      </w:r>
    </w:p>
    <w:p w14:paraId="24F4A7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2）可查看知识点平均完成率、平均掌握率、完成率分布和掌握率分布等。支持按知识点查看每个知识点的关联学习资源数、平均 完成率、平均掌握率、课程资料数、课程资料人均阅读情况等。</w:t>
      </w:r>
    </w:p>
    <w:p w14:paraId="02CDE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3）基于AI学情分析，生成学情分析画像，减轻教师学情分析压力，提升效率。</w:t>
      </w:r>
    </w:p>
    <w:p w14:paraId="22EACE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（7）个性化学习路径推荐</w:t>
      </w:r>
    </w:p>
    <w:p w14:paraId="423CA5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1）为学生智能化推荐个性化学习路径，呈现路径中各知识点掌握率.</w:t>
      </w:r>
    </w:p>
    <w:p w14:paraId="09C0C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2）基于知识点的学习，智能化分析学生学习进度与掌握情况</w:t>
      </w:r>
    </w:p>
    <w:p w14:paraId="4AAB73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（8）智能推荐资源</w:t>
      </w:r>
    </w:p>
    <w:p w14:paraId="3AD1A2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根据需求，可通过问答方式由AI助教提供智能化推荐，通过关键词识别，智能化挖掘呈现相关联学术资源，包含期刊、图书等 内容，助力学生复习相关知识、扩展学习的深度与广度。</w:t>
      </w:r>
    </w:p>
    <w:p w14:paraId="5128E5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（9）指令库</w:t>
      </w:r>
    </w:p>
    <w:p w14:paraId="1C23D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1）需支持指令库管理，教师可以设置多种指令卡片分类，提供默认通用分类，同时支持设置指令分组，可以支持添加分组和管理分组，拖动不同分组位置，筛选查看不同分组的指令；</w:t>
      </w:r>
    </w:p>
    <w:p w14:paraId="34F7DE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2）需支持教师自定义创建指令，包括指令标题，详细指令内容，短指令；</w:t>
      </w:r>
    </w:p>
    <w:p w14:paraId="1230F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3）支持指令创建的同时可以进行指令测试方便教师调整指令效果；</w:t>
      </w:r>
    </w:p>
    <w:p w14:paraId="1C6B4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4）支持教师设置指令的应用场景，设置后仅在该场景可查看指令，其他场景无法查看该指令；</w:t>
      </w:r>
    </w:p>
    <w:p w14:paraId="4504CE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5）支持创建指令内容时上传文件；</w:t>
      </w:r>
    </w:p>
    <w:p w14:paraId="7F0C5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6）支持设置特殊指令，包含AI绘图、代码绘图、联网检索、图片检索。</w:t>
      </w:r>
    </w:p>
    <w:p w14:paraId="6B2B3B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7）支持创建多轮对话指令；</w:t>
      </w:r>
    </w:p>
    <w:p w14:paraId="1BA4A9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（10）视频理解</w:t>
      </w:r>
    </w:p>
    <w:p w14:paraId="04B99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1）支持自定义上传视频，AI 智能分析生成“ 智能速览 ”，总结视频摘 要、片段摘要词云等。</w:t>
      </w:r>
    </w:p>
    <w:p w14:paraId="7E44D3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2）通过对于视频的片段分析将复杂的概念和关系可视化，支持按照脑图或markdown 格式切换查看，帮助知识整理和信息归纳；</w:t>
      </w:r>
    </w:p>
    <w:p w14:paraId="7A325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3）智能抽取视频字幕，按时间段和视频对应，方便快速定位视频内容。</w:t>
      </w:r>
    </w:p>
    <w:p w14:paraId="0AF729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4）对课程建设系统中的视频进行智能分析， 自动匹配课程中的 知识点，并在视频对应的时间点进行自动打点。</w:t>
      </w:r>
    </w:p>
    <w:p w14:paraId="33E47C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5）基于人工智能技术生成知识点词云分析并展示。</w:t>
      </w:r>
    </w:p>
    <w:p w14:paraId="6783F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6）支持视频播放时学生可以定位到时间点观看对应知识点的视 频讲解。</w:t>
      </w:r>
    </w:p>
    <w:p w14:paraId="6C0B48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199CB6FB">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学情分析</w:t>
      </w:r>
    </w:p>
    <w:p w14:paraId="25838D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（1）学情统计&amp;图谱统计</w:t>
      </w:r>
    </w:p>
    <w:p w14:paraId="3D4650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1）支持用户能深入分析学习情况和图谱数据且可以切换班级，以优化教学和学习策略。</w:t>
      </w:r>
    </w:p>
    <w:p w14:paraId="4F1C8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2）支持探索每个知识点在班级中的平均表现，以获得全面的视角。</w:t>
      </w:r>
    </w:p>
    <w:p w14:paraId="604E7B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4）支持在学情统计中检索知识点，帮助用户快速定位特定节点的 完成率/掌握率。</w:t>
      </w:r>
    </w:p>
    <w:p w14:paraId="12BA39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5）图谱统计功能从多维角度对课程的宏观理解、对知识点的深入分析，以及用户自定义的探索路径。</w:t>
      </w:r>
    </w:p>
    <w:p w14:paraId="594BC1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6）课程总览提供了一个多维度的课程视角，包括知识点、资 源、任务点、资料和评估活动的统计。</w:t>
      </w:r>
    </w:p>
    <w:p w14:paraId="1B9325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7）课程视频资源支持创意的词云形式，字幕分拆功能，展示学习中的热门知识点， 直观地反映学习的重点和热点。</w:t>
      </w:r>
    </w:p>
    <w:p w14:paraId="45DB03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8）知识点学习情况分析通过图形化的方式，提供班级学习的整体视图，包括完成率和掌握率。</w:t>
      </w:r>
    </w:p>
    <w:p w14:paraId="7AD2C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9）支持对知识点掌握情况深入分析，同时展示学生知识点掌握率和知识点完成率的前五名，以此突显学习成效的佼佼者。</w:t>
      </w:r>
    </w:p>
    <w:p w14:paraId="6298E5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10）支持全面审视所有学生的数据，提供两种不同的视角来观察这些数据：从知识点出发或从学生个体出发。</w:t>
      </w:r>
    </w:p>
    <w:p w14:paraId="70F74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11）按知识点统计支持展示资源查看统计（近七天）。</w:t>
      </w:r>
    </w:p>
    <w:p w14:paraId="01AEB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12）通过知识图谱的形式，用颜色区分来展示知识点的完成度和掌握度，让数据的呈现更加生动和直观。</w:t>
      </w:r>
    </w:p>
    <w:p w14:paraId="1F831A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13）从学生个体的视角，支持提供了包含基本信息和学习表现的视图。</w:t>
      </w:r>
    </w:p>
    <w:p w14:paraId="626060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14）支持按人统计点击学生详情，展示每个知识点的完成情况，包括完成率和掌握率。</w:t>
      </w:r>
    </w:p>
    <w:p w14:paraId="5BFAA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15）支持习题正确率统计按正确率最高和最低两种情况。</w:t>
      </w:r>
    </w:p>
    <w:p w14:paraId="4633EB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16）提供学生学习动态监测功能。</w:t>
      </w:r>
    </w:p>
    <w:p w14:paraId="1D542E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（2）知识点统计</w:t>
      </w:r>
    </w:p>
    <w:p w14:paraId="2F7DC8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1）知识点关联的资源统计按照分类统计。</w:t>
      </w:r>
    </w:p>
    <w:p w14:paraId="60694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2）支持知识点建设率的分析统计。</w:t>
      </w:r>
    </w:p>
    <w:p w14:paraId="25F1C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3）支持未关联资源的知识点数，已关联资源的知识点数，已设置标签的知识点数统计。</w:t>
      </w:r>
    </w:p>
    <w:p w14:paraId="6CB60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4）知识点属性分类的统计，展示知识点的内容丰富度。</w:t>
      </w:r>
    </w:p>
    <w:p w14:paraId="6A50E9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5）支持知识点关联资源数量TOP10的展示。</w:t>
      </w:r>
    </w:p>
    <w:p w14:paraId="62AE2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6）知识点标签支持展示分类下所有知识点的标签数量，包括考 点、重点和难点，以助于用户识别关键学习领域。</w:t>
      </w:r>
    </w:p>
    <w:p w14:paraId="5BFD75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7）知识点建设情况支持通过水位图展示知识点资源的关联情况，反映知识点的建设进度。</w:t>
      </w:r>
    </w:p>
    <w:p w14:paraId="395C54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792D7494">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智能教育讲稿</w:t>
      </w:r>
    </w:p>
    <w:p w14:paraId="5A9E34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教育智能讲稿生成系统能帮助教师通过AI一键快速生成讲稿，发挥AI生成式人工智能的优势，从而提高老师备课和准备讲稿的效率和视觉美化质量，平台具备以下功能：</w:t>
      </w:r>
    </w:p>
    <w:p w14:paraId="07FDDA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（1）AI智能生成多模态讲稿</w:t>
      </w:r>
    </w:p>
    <w:p w14:paraId="77899F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一键生成讲稿：输入主题/关键词，自动生成完整讲稿（含封面、目录、内容页、封底）</w:t>
      </w:r>
    </w:p>
    <w:p w14:paraId="4FC6EA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多风格模板：商务、教育、科技、创意等设计风格可选</w:t>
      </w:r>
    </w:p>
    <w:p w14:paraId="1E6715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智能排版：自动调整文字、图片、图表布局，符合设计规范</w:t>
      </w:r>
    </w:p>
    <w:p w14:paraId="10A10A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AI内容优化：自动生成演讲备注、提炼核心观点</w:t>
      </w:r>
    </w:p>
    <w:p w14:paraId="06ED1F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（2）内容编辑与优化支持动态效果：支持平滑过渡、动画特效（如淡入、飞入等）</w:t>
      </w:r>
    </w:p>
    <w:p w14:paraId="0BF3B5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支持插入公式</w:t>
      </w:r>
    </w:p>
    <w:p w14:paraId="130B24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（3）模板与设计</w:t>
      </w:r>
    </w:p>
    <w:p w14:paraId="3F0F7A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海量模板库：50余个专业讲稿模板，涵盖各行业场景</w:t>
      </w:r>
    </w:p>
    <w:p w14:paraId="79C3E7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AI设计建议：自动检测配色、字体、排版问题并提供优化方案</w:t>
      </w:r>
    </w:p>
    <w:p w14:paraId="78BEFB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品牌编辑：支持上传学校LOGO、VI色系，一键应用至所有页面</w:t>
      </w:r>
    </w:p>
    <w:p w14:paraId="4BA13F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56C24743">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教育知识协作管理</w:t>
      </w:r>
    </w:p>
    <w:p w14:paraId="4BE7AF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教育知识协作与管理系统是使教师可在教学授课中使用以下功能，将从单向讲授的教学模式变为多维互动模式，可与本班学生或不同地区的老师进行知识协作，提高学生参与度，系统具备以下功能：</w:t>
      </w:r>
    </w:p>
    <w:p w14:paraId="71E75878">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演示教学屏协作系统</w:t>
      </w:r>
    </w:p>
    <w:p w14:paraId="4932F3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支持插入图像/表格/思维导图/网页嵌入等多种内容类型</w:t>
      </w:r>
    </w:p>
    <w:p w14:paraId="5DA247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支持提供矢量绘图工具（包含矩形、菱形、椭圆等多种图形与自由画笔）</w:t>
      </w:r>
    </w:p>
    <w:p w14:paraId="092763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支持橡皮擦工具</w:t>
      </w:r>
    </w:p>
    <w:p w14:paraId="7C1FCE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支持教学屏缩放精度10%-400%连续可调</w:t>
      </w:r>
    </w:p>
    <w:p w14:paraId="16D688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2）导出</w:t>
      </w:r>
    </w:p>
    <w:p w14:paraId="1AD24B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支持输出为json形式的本地文件</w:t>
      </w:r>
    </w:p>
    <w:p w14:paraId="71CFF4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支持输出为PNG，SVG等格式，支持复制到粘贴板</w:t>
      </w:r>
    </w:p>
    <w:p w14:paraId="4BAFDE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3）智能知识关联引擎</w:t>
      </w:r>
    </w:p>
    <w:p w14:paraId="477565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支持自动生成双向链接网络</w:t>
      </w:r>
    </w:p>
    <w:p w14:paraId="369D67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支持文档内容快速克隆</w:t>
      </w:r>
    </w:p>
    <w:p w14:paraId="096451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支持提供全局关系图谱可视化</w:t>
      </w:r>
    </w:p>
    <w:p w14:paraId="13A32C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支持跨文档引用自动提醒</w:t>
      </w:r>
    </w:p>
    <w:p w14:paraId="1472EE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支持收藏夹功能</w:t>
      </w:r>
    </w:p>
    <w:p w14:paraId="56001D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支持精选，选择精选</w:t>
      </w:r>
    </w:p>
    <w:p w14:paraId="2404D0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支持标签功能</w:t>
      </w:r>
    </w:p>
    <w:p w14:paraId="34B262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支持删除及回收站功能</w:t>
      </w:r>
    </w:p>
    <w:p w14:paraId="495511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支持导入功能</w:t>
      </w:r>
    </w:p>
    <w:p w14:paraId="1BFE5F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支持模板功能</w:t>
      </w:r>
    </w:p>
    <w:p w14:paraId="5D8328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支持创建的知识分享</w:t>
      </w:r>
    </w:p>
    <w:p w14:paraId="0D340E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支持多语言国际化</w:t>
      </w:r>
    </w:p>
    <w:p w14:paraId="456588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支持个性化配色方案</w:t>
      </w:r>
    </w:p>
    <w:p w14:paraId="6C2B35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支持对编辑器个性化设置</w:t>
      </w:r>
    </w:p>
    <w:p w14:paraId="3C8150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支持键盘快捷键设置</w:t>
      </w:r>
    </w:p>
    <w:p w14:paraId="61DBD0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支持实验性功能，如：高级可见块控制，PDF嵌入式预览开关等</w:t>
      </w:r>
    </w:p>
    <w:p w14:paraId="7734BB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支持个人偏好设置</w:t>
      </w:r>
    </w:p>
    <w:p w14:paraId="5786D4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支持删除工作区</w:t>
      </w:r>
    </w:p>
    <w:p w14:paraId="5713A4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支持成员邀请</w:t>
      </w:r>
    </w:p>
    <w:p w14:paraId="5C83EF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支持外观设置</w:t>
      </w:r>
    </w:p>
    <w:p w14:paraId="7B32C4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支持AI对话功能</w:t>
      </w:r>
    </w:p>
    <w:p w14:paraId="4A6A74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3）私有化部署</w:t>
      </w:r>
    </w:p>
    <w:p w14:paraId="17A077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支持国产化适配</w:t>
      </w:r>
    </w:p>
    <w:p w14:paraId="47B7B1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支持集群模式横向扩展</w:t>
      </w:r>
    </w:p>
    <w:p w14:paraId="5AD219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支持增量备份系统</w:t>
      </w:r>
    </w:p>
    <w:p w14:paraId="600939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4）开放集成能力</w:t>
      </w:r>
    </w:p>
    <w:p w14:paraId="0E0F2B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支持提供RESTful API接口（含OAuth2.0认证）</w:t>
      </w:r>
    </w:p>
    <w:p w14:paraId="3D53D4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支持数据迁移</w:t>
      </w:r>
    </w:p>
    <w:p w14:paraId="7C7C40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支持Webhook触发机制</w:t>
      </w:r>
    </w:p>
    <w:p w14:paraId="76C4A0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0E821E07">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大模型应用开发系统</w:t>
      </w:r>
    </w:p>
    <w:p w14:paraId="00FD2D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允许教师引用自己的教学资源自行大模型应用开发，从而为教学创新大赛等场景赋能：</w:t>
      </w:r>
    </w:p>
    <w:p w14:paraId="5C9781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多模态数据中枢</w:t>
      </w:r>
    </w:p>
    <w:p w14:paraId="049231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1.1）智能文档处理引擎</w:t>
      </w:r>
    </w:p>
    <w:p w14:paraId="4BB6B3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支持PDF/DOCX/PPTX/TXT/Markdown等15+格式解析，PDF图文混合解析</w:t>
      </w:r>
    </w:p>
    <w:p w14:paraId="2EAF27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支持文档切片支持三级粒度控制（段落级/句子级/关键词级）</w:t>
      </w:r>
    </w:p>
    <w:p w14:paraId="19F206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支持内置敏感内容过滤开关，支持正则表达式与关键词双模式审查</w:t>
      </w:r>
    </w:p>
    <w:p w14:paraId="1A4805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支持图文分离技术实现精度</w:t>
      </w:r>
    </w:p>
    <w:p w14:paraId="340D41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1.2）富媒体处理模块</w:t>
      </w:r>
    </w:p>
    <w:p w14:paraId="7AB12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支持MP4/AVI/MOV等格式上传，自动转码为H.264标准流（码率可配置）</w:t>
      </w:r>
    </w:p>
    <w:p w14:paraId="1B62DC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支持音频文件支持背景噪音消除与语音增强（信噪比提升≥15dB）</w:t>
      </w:r>
    </w:p>
    <w:p w14:paraId="2EDE99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支持图像处理支持EXIF信息清洗与分辨率自适应压缩（压缩比1:5可调）</w:t>
      </w:r>
    </w:p>
    <w:p w14:paraId="48262B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1.3）数据资产管理</w:t>
      </w:r>
    </w:p>
    <w:p w14:paraId="42BE1C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支持自定义三级分类体系（大类/中类/小类），分类标签支持中英文双语命名</w:t>
      </w:r>
    </w:p>
    <w:p w14:paraId="015C6D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支持文件版本管理支持10个历史版本回溯，版本差异比对响应时间&lt;3秒</w:t>
      </w:r>
    </w:p>
    <w:p w14:paraId="2FDAC5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支持存储统计看板实时显示：总文件数/处理中任务/失败队列/存储分布热力图</w:t>
      </w:r>
    </w:p>
    <w:p w14:paraId="20C7C6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智能处理工作流</w:t>
      </w:r>
    </w:p>
    <w:p w14:paraId="251E7C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2.1）预处理流水线</w:t>
      </w:r>
    </w:p>
    <w:p w14:paraId="3564E8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支持提供20+预处理算子（去重/分词/实体识别/摘要生成等）</w:t>
      </w:r>
    </w:p>
    <w:p w14:paraId="67558E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支持自定义处理链搭建，最多支持8个算子串联执行</w:t>
      </w:r>
    </w:p>
    <w:p w14:paraId="70D09D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支持文本向量化支持BERT/GPT等5种嵌入模式切换</w:t>
      </w:r>
    </w:p>
    <w:p w14:paraId="06BA6E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支持处理进度可视化跟踪，支持失败任务断点续处理</w:t>
      </w:r>
    </w:p>
    <w:p w14:paraId="7911C7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2.2）质量控制体系</w:t>
      </w:r>
    </w:p>
    <w:p w14:paraId="2F4E18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支持内容合规审查API（涉政/暴恐/违禁品等12类风险识别）</w:t>
      </w:r>
    </w:p>
    <w:p w14:paraId="5BDCD8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支持数据质量评分系统（完整性/一致性/时效性三维度评估）</w:t>
      </w:r>
    </w:p>
    <w:p w14:paraId="642185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支持人工复核工作台支持多人协同标注（标注冲突自动检测）</w:t>
      </w:r>
    </w:p>
    <w:p w14:paraId="2523E1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3）模型开发管理中心</w:t>
      </w:r>
    </w:p>
    <w:p w14:paraId="5BCC71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3.1）可视化建模平台</w:t>
      </w:r>
    </w:p>
    <w:p w14:paraId="5EA9C9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支持拖拽式模型架构设计器</w:t>
      </w:r>
    </w:p>
    <w:p w14:paraId="53D7D8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支持超参数空间搜索支持网格搜索</w:t>
      </w:r>
    </w:p>
    <w:p w14:paraId="389D6F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支持训练过程实时监控</w:t>
      </w:r>
    </w:p>
    <w:p w14:paraId="4CB96C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支持实验管理支持并行任务对比分析</w:t>
      </w:r>
    </w:p>
    <w:p w14:paraId="5CC289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3.2）模型优化工具链</w:t>
      </w:r>
    </w:p>
    <w:p w14:paraId="637E4C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支持量化压缩支持INT8/INT4/Float16三种精度模式</w:t>
      </w:r>
    </w:p>
    <w:p w14:paraId="7F148A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支持知识蒸馏支持动态温度系数调整（范围0.1-10.0）</w:t>
      </w:r>
    </w:p>
    <w:p w14:paraId="274D39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支持剪枝工具提供结构化/非结构化两种策略</w:t>
      </w:r>
    </w:p>
    <w:p w14:paraId="5A1108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支持ONNX转换适配器支持自定义算子注册</w:t>
      </w:r>
    </w:p>
    <w:p w14:paraId="046A6F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4）国产化适配</w:t>
      </w:r>
    </w:p>
    <w:p w14:paraId="540D2A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支持昇腾910B/海光DCU等国产芯片推理加速</w:t>
      </w:r>
    </w:p>
    <w:p w14:paraId="7C8036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适配麒麟V10/统信UOS等国产操作系统</w:t>
      </w:r>
    </w:p>
    <w:p w14:paraId="464AD7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支持SM2/SM3/SM4/SM9国密算法体系</w:t>
      </w:r>
    </w:p>
    <w:p w14:paraId="2BAC9C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多种文件解析支持</w:t>
      </w:r>
    </w:p>
    <w:p w14:paraId="3912DA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  应用搭建</w:t>
      </w:r>
    </w:p>
    <w:p w14:paraId="2B0380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支持新建应用，默认需要提供10种应用模板</w:t>
      </w:r>
    </w:p>
    <w:p w14:paraId="18BC15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支持知识库的搭建，支持QA知识库，文档知识库</w:t>
      </w:r>
    </w:p>
    <w:p w14:paraId="6284D2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支持各大模型管理</w:t>
      </w:r>
    </w:p>
    <w:p w14:paraId="16D418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支持模型微调，并提供微调UI界面</w:t>
      </w:r>
    </w:p>
    <w:p w14:paraId="083AD6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支持国际化</w:t>
      </w:r>
    </w:p>
    <w:p w14:paraId="46B492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3B46C166">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教学智能体编排协作系统</w:t>
      </w:r>
    </w:p>
    <w:p w14:paraId="70375E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教学智能体编排协作系统是低代码的自动化流程开发平台，支持教师自己设计从简单到复杂的工作流设计、集成与自动化管理，满足教师个性化教学需求，并为教学创新大赛等场景赋能，主要具有以下功能：</w:t>
      </w:r>
    </w:p>
    <w:p w14:paraId="4856DF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1）可视化枢纽编辑器</w:t>
      </w:r>
    </w:p>
    <w:p w14:paraId="6682AC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基于拖拽式流程设计界面</w:t>
      </w:r>
    </w:p>
    <w:p w14:paraId="096D90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支持100+预制节点（涵盖数据、AI、文件、应用处理等）</w:t>
      </w:r>
    </w:p>
    <w:p w14:paraId="38D761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支持条件分支（IF/ELSE/SWITCH）、循环（LOOP）、错误处理（TRY/CATCH）</w:t>
      </w:r>
    </w:p>
    <w:p w14:paraId="1F3A7D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可嵌入自定义脚本语言JavaScript/Python代码节点</w:t>
      </w:r>
    </w:p>
    <w:p w14:paraId="615631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实时调试模式，支持单步执行、变量监视、断点调试</w:t>
      </w:r>
    </w:p>
    <w:p w14:paraId="493298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2）多平台集成能力</w:t>
      </w:r>
    </w:p>
    <w:p w14:paraId="2F1366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内置HTTP/Webhook/REST API请求节点</w:t>
      </w:r>
    </w:p>
    <w:p w14:paraId="34C646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支持主流云服务 </w:t>
      </w:r>
    </w:p>
    <w:p w14:paraId="1A97FA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支持数据库连接</w:t>
      </w:r>
    </w:p>
    <w:p w14:paraId="19CEC4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支持SaaS应用集成</w:t>
      </w:r>
    </w:p>
    <w:p w14:paraId="3EF8EE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消息队列支持</w:t>
      </w:r>
    </w:p>
    <w:p w14:paraId="7824EB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支持邮件、短信</w:t>
      </w:r>
    </w:p>
    <w:p w14:paraId="638193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3）自动化触发与调度</w:t>
      </w:r>
    </w:p>
    <w:p w14:paraId="28D76B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支持定时任务</w:t>
      </w:r>
    </w:p>
    <w:p w14:paraId="410173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支持文件监听</w:t>
      </w:r>
    </w:p>
    <w:p w14:paraId="1B2ABF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支持Webhook触发器</w:t>
      </w:r>
    </w:p>
    <w:p w14:paraId="2176F0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支持事件驱动</w:t>
      </w:r>
    </w:p>
    <w:p w14:paraId="479851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支持手动触发</w:t>
      </w:r>
    </w:p>
    <w:p w14:paraId="6C66CB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4）数据处理与转换</w:t>
      </w:r>
    </w:p>
    <w:p w14:paraId="08A659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支持JSON/XML/CSV/YAML格式解析与生成</w:t>
      </w:r>
    </w:p>
    <w:p w14:paraId="255E8B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支持数据映射</w:t>
      </w:r>
    </w:p>
    <w:p w14:paraId="686C1A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支持表格操作</w:t>
      </w:r>
    </w:p>
    <w:p w14:paraId="61A73F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支持加密/解密</w:t>
      </w:r>
    </w:p>
    <w:p w14:paraId="7535BD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支持数据压缩/解压</w:t>
      </w:r>
    </w:p>
    <w:p w14:paraId="64CA97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支持正则表达式匹配与替换</w:t>
      </w:r>
    </w:p>
    <w:p w14:paraId="6B5B6E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6）安全与合规</w:t>
      </w:r>
    </w:p>
    <w:p w14:paraId="566CB1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支持数据本地存储</w:t>
      </w:r>
    </w:p>
    <w:p w14:paraId="324D57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支持端到端TLS加密</w:t>
      </w:r>
    </w:p>
    <w:p w14:paraId="2F5F8F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支持敏感信息加密存储</w:t>
      </w:r>
    </w:p>
    <w:p w14:paraId="494C3B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支持IP白名单、API访问限流</w:t>
      </w:r>
    </w:p>
    <w:p w14:paraId="77513D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支持符合GDPR/等保2.0数据安全要求</w:t>
      </w:r>
    </w:p>
    <w:p w14:paraId="6A5BBD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7）监控与运维</w:t>
      </w:r>
    </w:p>
    <w:p w14:paraId="706B90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支持工作流执行历史（成功/失败记录、耗时统计）</w:t>
      </w:r>
    </w:p>
    <w:p w14:paraId="1A0EAC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支持实时日志输出（支持ELK/Grafana集成）</w:t>
      </w:r>
    </w:p>
    <w:p w14:paraId="74AAC9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支持异常告警</w:t>
      </w:r>
    </w:p>
    <w:p w14:paraId="08F48E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支持工作流版本管理</w:t>
      </w:r>
    </w:p>
    <w:p w14:paraId="01A4E4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8）扩展与开发支持</w:t>
      </w:r>
    </w:p>
    <w:p w14:paraId="4ED808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支持自定义节点开发</w:t>
      </w:r>
    </w:p>
    <w:p w14:paraId="45FD02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支持CLI工具（批量导入/导出工作流）</w:t>
      </w:r>
    </w:p>
    <w:p w14:paraId="188367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支持Webhook模拟测试工具</w:t>
      </w:r>
    </w:p>
    <w:p w14:paraId="149637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支持REST API管理（创建/启动/停止工作流）</w:t>
      </w:r>
    </w:p>
    <w:p w14:paraId="30A67C94">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70DF8A0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21FF428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（二）课程专属大模型训练与AI助教建设服务</w:t>
      </w:r>
    </w:p>
    <w:p w14:paraId="5920395B">
      <w:pPr>
        <w:keepNext w:val="0"/>
        <w:keepLines w:val="0"/>
        <w:pageBreakBefore w:val="0"/>
        <w:numPr>
          <w:ilvl w:val="0"/>
          <w:numId w:val="4"/>
        </w:numPr>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通用大语言模型对接</w:t>
      </w:r>
    </w:p>
    <w:p w14:paraId="2FA692FB">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根据学校配置，完成指定通用大语言模型对接。</w:t>
      </w:r>
    </w:p>
    <w:p w14:paraId="2B08691A">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课程专属大模型训练</w:t>
      </w:r>
    </w:p>
    <w:p w14:paraId="05904C91">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2.1知识库建设</w:t>
      </w:r>
    </w:p>
    <w:p w14:paraId="08C52F9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2.1.1 在线课程自我训练</w:t>
      </w:r>
    </w:p>
    <w:p w14:paraId="30179FC8">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1）支持利用在线课程中的和已有的资源进行智能化训练。</w:t>
      </w:r>
    </w:p>
    <w:p w14:paraId="16B0EBBB">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2）支持增量同步在线课程，保持与课程内容的一致。</w:t>
      </w:r>
    </w:p>
    <w:p w14:paraId="5242E14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AI问答库建设</w:t>
      </w:r>
    </w:p>
    <w:p w14:paraId="634A1658">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1）支持自定义添加、编辑、删除业务问答分类，分类数量无限制；</w:t>
      </w:r>
    </w:p>
    <w:p w14:paraId="681C3461">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2）支持自定义添加、编辑、删除、批量导入、批量导出、批量删除业务问答规则，业务问答规则数量无限制；</w:t>
      </w:r>
    </w:p>
    <w:p w14:paraId="71E3721E">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3）支持手工启用、停用业务问答规则；</w:t>
      </w:r>
    </w:p>
    <w:p w14:paraId="4A3CCDF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4）业务问答规则中，答案支持文本、图片、语音、视频、自定义级联菜单、图文混排、链接等多种内容，而且链接打开不能跳新页面；</w:t>
      </w:r>
    </w:p>
    <w:p w14:paraId="03BB073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5）自定义添加、编辑业务问答中问题标签分类，并根据标签进行问答提示；</w:t>
      </w:r>
    </w:p>
    <w:p w14:paraId="6B60A2D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6）支持用户手动上传文档至问答库，上传后系统可上传的文档进行解析，解析后可智能回答文档相关问题；</w:t>
      </w:r>
    </w:p>
    <w:p w14:paraId="7B1D8B1F">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7）支持可自动对没有答案的问题描述进行关键词识别并统计聚类，最后用大模型兜底；</w:t>
      </w:r>
    </w:p>
    <w:p w14:paraId="6AE6A89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8）支持手工添加未知问题至业务问答规则，并支持自定义修改；</w:t>
      </w:r>
    </w:p>
    <w:p w14:paraId="7B606EF0">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9）支持根据用户输入问题进行匹配提示；</w:t>
      </w:r>
    </w:p>
    <w:p w14:paraId="61A578B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10）支持问答无匹配时，提供语义相似度最高的热门问题和推荐问题；</w:t>
      </w:r>
    </w:p>
    <w:p w14:paraId="21FACD7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11）支持未知问题回复语自定义设置；</w:t>
      </w:r>
    </w:p>
    <w:p w14:paraId="10E924F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12）支持欢迎语的自定义设置；</w:t>
      </w:r>
    </w:p>
    <w:p w14:paraId="392FB1A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13）支持标签根据访客身份的不同，显示不同的分类问题；</w:t>
      </w:r>
    </w:p>
    <w:p w14:paraId="45BDF6D8">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2.2应用库建设</w:t>
      </w:r>
    </w:p>
    <w:p w14:paraId="2A165FF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（1）支持通过AI助教问答，实现智能推荐关联的微应用、应用内路由。</w:t>
      </w:r>
    </w:p>
    <w:p w14:paraId="35D7C2FF">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4 </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rPr>
        <w:t>AI助教问答与资源推荐</w:t>
      </w:r>
    </w:p>
    <w:p w14:paraId="62D78C34">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(1)支持通过文字输入、语音对话、图片上传等方式与AI交互问答。（此功能需提供演示视频）</w:t>
      </w:r>
    </w:p>
    <w:p w14:paraId="70409BC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(2)支持大模型托底回答，结合课程专有模型，为师生提供智能可信的AI问答服务。</w:t>
      </w:r>
    </w:p>
    <w:p w14:paraId="6DDECD8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(3)支持查询图书、期刊等文献，根据用户输入问题推荐相关文献，图书、期刊等。</w:t>
      </w:r>
    </w:p>
    <w:p w14:paraId="61F67E6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(4)支持针对知识点，推荐和展示课程资源和拓展性学习资源。</w:t>
      </w:r>
    </w:p>
    <w:p w14:paraId="6256F10F">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0A21BC2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（三）AI数字人课程专属学伴</w:t>
      </w:r>
    </w:p>
    <w:p w14:paraId="35EC5D3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I智慧数字人是学院为课程及专业单独训练的专属智能对话数字人，基于AI大模型训练基础服务，能够实现用户与数字人之间的智能对话服务。它作为在校学生的服务助手，为在校师生提供答疑支持，同时也能作为考生家长校友的服务咨询助手。功能如下：</w:t>
      </w:r>
    </w:p>
    <w:p w14:paraId="2065D3A9">
      <w:pPr>
        <w:keepNext w:val="0"/>
        <w:keepLines w:val="0"/>
        <w:pageBreakBefore w:val="0"/>
        <w:numPr>
          <w:ilvl w:val="0"/>
          <w:numId w:val="5"/>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数字人问答系统</w:t>
      </w:r>
    </w:p>
    <w:p w14:paraId="3976209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（1）问答库</w:t>
      </w:r>
    </w:p>
    <w:p w14:paraId="2E9695E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可进行教学问题编辑，支持编辑富文本格式的答案，如表格、视频、图片、链接、代码块、公式等。</w:t>
      </w:r>
    </w:p>
    <w:p w14:paraId="211D87B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扩展支持回答学院风采、名师风采、教务问题、团员团务、保研相关、教师答疑、学生校园生活、学院概况、高招咨询、老师介绍、学校官网、宣传片、学生组织（社团）多类型问答库设置，支持问答添加、批量操作、批量转移</w:t>
      </w:r>
    </w:p>
    <w:p w14:paraId="081C14A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平台提供图片智能识别交互功能：学生可直接上传如教材、试卷、笔记、PPT等部分内容的图片，系统通过先进的OCR与AI技术，自动识别并精准提取图片中的文字、公式等关键信息；随后AI数字人学伴将基于识别到的内容，提供针对性的解答、分析或学习建议，实现高效便捷的交互学习体验。</w:t>
      </w:r>
    </w:p>
    <w:p w14:paraId="7FE18BD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（3）数字人个性化配置：</w:t>
      </w:r>
    </w:p>
    <w:p w14:paraId="6D3E59B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​精细权限管理：支持按用户群体设置访问权限（如：公开访客、注册学员、班级学员、辅导教师）。</w:t>
      </w:r>
    </w:p>
    <w:p w14:paraId="32EB9DF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​形象自定义：支持上传或从内置库选择数字人形象，并支持个性化命名。</w:t>
      </w:r>
    </w:p>
    <w:p w14:paraId="3065962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​语音设置：支持选择男声、女声等不同音色。</w:t>
      </w:r>
    </w:p>
    <w:p w14:paraId="55398B2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​用户身份与预设问题库：支持设置不同用户身份标签，并基于身份关联预设的高频问题分类库（支持添加、分类、删除操作）。</w:t>
      </w:r>
    </w:p>
    <w:p w14:paraId="414E2E9C">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（4）AI学情数据智能分析系统：提供AI数字人助学数据看板，支持教师多维度监测AI学伴应用成效并进行教学决策辅助，通过可视化数据，赋能教师精准定位教学重难点，高效实现教学策略制定。</w:t>
      </w:r>
    </w:p>
    <w:p w14:paraId="22AA811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核心指标监控：支持查看AI数字人学伴的使用总次数、师生活跃人数、覆盖班级数、学生使用率、平均使用次数/时长；</w:t>
      </w:r>
    </w:p>
    <w:p w14:paraId="2A6B33A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学情深度洞察：支持自动生成高频问题统计（TOP提问内容/分类/次数）、提问行为分析（入口偏好/时段分布/近期趋势）、学习反馈追踪；</w:t>
      </w:r>
    </w:p>
    <w:p w14:paraId="0D45949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（5）会话历史追踪：支持按时间段查询历史对话记录。</w:t>
      </w:r>
    </w:p>
    <w:p w14:paraId="6C87DE7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（6）用户行为分析：支持按时间范围统计访客总量、活跃用户数、消息总数、会话总数，并以趋势图展示访问量变化。 </w:t>
      </w:r>
    </w:p>
    <w:p w14:paraId="00AF78D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（7）问答效能分析：支持按问答类型、频率、满意度（点赞/点踩统计）进行数据可视化分析（图表形式），持续优化服务质量。</w:t>
      </w:r>
    </w:p>
    <w:p w14:paraId="5686EC6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（8）交互界面定制​</w:t>
      </w:r>
    </w:p>
    <w:p w14:paraId="13E482E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支持界面背景深度定制​：提供多套预设视觉主题模板，用户可依据教学场景或个性化偏好一键切换；同时开放自定义上传功能，支持个性化背景图片设置，​打造沉浸式学习环境，增强学习专注度与场景代入感。 </w:t>
      </w:r>
    </w:p>
    <w:p w14:paraId="286816B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（9）相关问题推荐：​​基于用户当前对话内容，智能推荐相关衍生问题，引导知识探索，提高交互效率。</w:t>
      </w:r>
    </w:p>
    <w:p w14:paraId="7901AD4C">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（10）满意度反馈机制：​​每条AI答复下方提供“点赞/点踩”按钮。系统根据反馈优化答复排序（优先展示高满意度回答），并将反馈数据用于模型训练迭代，提升回答质量。</w:t>
      </w:r>
    </w:p>
    <w:p w14:paraId="4A9FCCF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智能大模型核心引擎服务流 (RAG架构)</w:t>
      </w:r>
    </w:p>
    <w:p w14:paraId="032B79B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基于大语言模型（LLM）与深度文档理解的检索增强生成（RAG）技术，确保回答精准、有据可依。</w:t>
      </w:r>
    </w:p>
    <w:p w14:paraId="2F7C8BB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（1）技术支撑环境​</w:t>
      </w:r>
    </w:p>
    <w:p w14:paraId="43DA0B5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兼容主流操作系统（Linux/Windows Server等）及云环境（公有云/私有云）。</w:t>
      </w:r>
    </w:p>
    <w:p w14:paraId="24D4810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支持高性能数据库（如PostgreSQL, MySQL），具备高效存储与检索多模态数据能力。</w:t>
      </w:r>
    </w:p>
    <w:p w14:paraId="3769CD1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（2）多模态数据预处理​</w:t>
      </w:r>
    </w:p>
    <w:p w14:paraId="597CA01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​全格式支持：​​支持解析Word、PPT、Excel、TXT、PDF、Markdown、HTML、结构化数据及网页内容。</w:t>
      </w:r>
    </w:p>
    <w:p w14:paraId="328B86D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​文档智能解析：​​精准提取文本与表格内容，保留原始结构（章节、段落、列表、标题）。</w:t>
      </w:r>
    </w:p>
    <w:p w14:paraId="151C1D2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​语义化增强处理：​对文档内容进行智能化分块（Chunking）和语义标注，识别关键实体（术语、人名、日期、概念）及核心段落。</w:t>
      </w:r>
    </w:p>
    <w:p w14:paraId="5DBD5C7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（3）混合智能检索​</w:t>
      </w:r>
    </w:p>
    <w:p w14:paraId="7361E3D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​高效索引构建：​​对解析后的内容构建倒排索引与向量索引（基于如BERT, Sentence-BERT等嵌入模型生成语义向量）。</w:t>
      </w:r>
    </w:p>
    <w:p w14:paraId="0363870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​综合检索策略：​​融合关键词检索（BM25算法）与语义向量相似度检索（Dense Retrieval），实现混合检索（Hybrid Retrieval），提升召回率与准确率。</w:t>
      </w:r>
    </w:p>
    <w:p w14:paraId="0C3D32C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（4）可信答案生成​</w:t>
      </w:r>
    </w:p>
    <w:p w14:paraId="57E4AA2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​私有化LLM生成引擎：​​利用大语言模型（LLM），结合检索到的最相关文档片段生成流畅、准确的回答。</w:t>
      </w:r>
    </w:p>
    <w:p w14:paraId="480398BC">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​上下文记忆支持：​​具备多轮对话记忆能力，理解复杂上下文语境。</w:t>
      </w:r>
    </w:p>
    <w:p w14:paraId="7405074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（5）引证与可信度增强​</w:t>
      </w:r>
    </w:p>
    <w:p w14:paraId="6B51050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​自动引证生成：​​自动追踪答案来源片段/章节，支持生成标准引证格式（如MLA, APA或自定义格式）。</w:t>
      </w:r>
    </w:p>
    <w:p w14:paraId="2EA5C3B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​引证快照与溯源：​​用户可快速查看答案的关键来源引用快照，并可追溯原始文档出处，确保回答有据可依，减少模型幻觉（Hallucination）。</w:t>
      </w:r>
    </w:p>
    <w:p w14:paraId="20328B7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（6）全流程自动化RAG引擎​</w:t>
      </w:r>
    </w:p>
    <w:p w14:paraId="4B0E371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提供开箱即用的自动化RAG工作流，支持从个人学习应用到多用户系统集成。</w:t>
      </w:r>
    </w:p>
    <w:p w14:paraId="36A96EB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支持自定义配置核心LLM模型及嵌入（Embedding）模型。</w:t>
      </w:r>
    </w:p>
    <w:p w14:paraId="77EE7A3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基于深度文档理解，高效从复杂、异构数据源中提取知识。</w:t>
      </w:r>
    </w:p>
    <w:p w14:paraId="3336FD0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​多重召回与重排序：结合多种检索结果的召回策略与高级重排序（Re-ranking）技术，提升结果精确度。</w:t>
      </w:r>
    </w:p>
    <w:p w14:paraId="477495D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​智能化分块优化：提供基于模板的可解释性文本分块功能，支持多种预设模板或自定义规则。</w:t>
      </w:r>
    </w:p>
    <w:p w14:paraId="1A7395D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支持文本切片过程可视化展示，允许管理员手动调整优化分块策略。</w:t>
      </w:r>
    </w:p>
    <w:p w14:paraId="3492D01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广泛异构数据兼容：全面支持Word, PPT, Excel, TXT, PDF, 结构化数据, 网页等各种学习资源格式。</w:t>
      </w:r>
    </w:p>
    <w:p w14:paraId="10250D5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p>
    <w:p w14:paraId="2DC1EE4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p>
    <w:p w14:paraId="093BFE77">
      <w:pPr>
        <w:keepNext w:val="0"/>
        <w:keepLines w:val="0"/>
        <w:pageBreakBefore w:val="0"/>
        <w:numPr>
          <w:ilvl w:val="0"/>
          <w:numId w:val="6"/>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AI智慧课程建设与服务能力</w:t>
      </w:r>
    </w:p>
    <w:p w14:paraId="79C54030">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1、课程知识图谱建设</w:t>
      </w:r>
    </w:p>
    <w:p w14:paraId="6FD54B2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知识图谱基础参数：</w:t>
      </w:r>
    </w:p>
    <w:p w14:paraId="55F4C8A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（1）支持搭建以课程结构为核心的知识图谱。</w:t>
      </w:r>
    </w:p>
    <w:p w14:paraId="61905FB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（2）支持对教学课程的基本属性、特性和负责人信息进行常规的数据库管理操作，包括增加、删除、修改和查询。</w:t>
      </w:r>
    </w:p>
    <w:p w14:paraId="79DAA61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（4）允许用户能够在概念间搭建起多层次的联系，形成一个互联的知识网络，系统自动在这些层级之间编织联系。</w:t>
      </w:r>
    </w:p>
    <w:p w14:paraId="366C928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（5）支持用户搭建节点间自定义关系，从而创建一个灵活、动态的教育活动网络，满足日常教学活动的需求，增强教学互动性，促进知识的深入理解和 应用。</w:t>
      </w:r>
    </w:p>
    <w:p w14:paraId="086D75C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（6）采用前沿的可视化手段，动态地构建知识图谱，将概念间的层级关系以直观的方式展现出来，使知识结构一目了然。</w:t>
      </w:r>
    </w:p>
    <w:p w14:paraId="6A82A8B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（7）提供多样化的知识图谱构建工具，包括手工输入和大规模数据导入，允许用户深入编辑概念属性，以及调整它们在知识体系中的位置。</w:t>
      </w:r>
    </w:p>
    <w:p w14:paraId="3B1B434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（8）支持上传教学资料，系统智能分析并构建知识图谱，简化用户操作。</w:t>
      </w:r>
    </w:p>
    <w:p w14:paraId="73F861E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（9）支持将思维导图文件转化为知识图谱，同时保留导出原有格式的能力，增强了文件的互操作性。</w:t>
      </w:r>
    </w:p>
    <w:p w14:paraId="0C631A6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（10）实现教学课程与专业群课程间的知识图谱同步，便于资源共享和教学内容的一致性。</w:t>
      </w:r>
    </w:p>
    <w:p w14:paraId="312FE74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（11）支持用户将课程章节迅速转化为知识图谱，并实现与教学资源的关联。</w:t>
      </w:r>
    </w:p>
    <w:p w14:paraId="30889E6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（12）提供富文本编辑器，支持用户添加详尽的说明和多媒体材料，同时能够调整概念的命名和描述，以增强信息的丰富性。</w:t>
      </w:r>
    </w:p>
    <w:p w14:paraId="0EDBFF8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（13）支持根据课程内容的更新或需求变化，灵活修改分类名称，以及为分类添加具有指导性的描述。</w:t>
      </w:r>
    </w:p>
    <w:p w14:paraId="61BB43B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（14）支持用户将单个或多个知识点在知识结构中上下移动， 以优化教学结构。</w:t>
      </w:r>
    </w:p>
    <w:p w14:paraId="20BEECF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（15）提供批量操作功能，提高知识点或分类在层级管理中的效率。</w:t>
      </w:r>
    </w:p>
    <w:p w14:paraId="2836D03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（16）支持定义不同分类或知识点之间的先后次序和连接方式， 以映射它们之间的逻辑关系。</w:t>
      </w:r>
    </w:p>
    <w:p w14:paraId="57348E2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（17）支持附加标签以增强知识点的分类和识别度，包括但不限于重点、难 点以及考点等标签，同时支持用户自定义标签。</w:t>
      </w:r>
    </w:p>
    <w:p w14:paraId="5C31DEA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（18）支持知识点设置多种分类属性，如事实性、概念性、程序性等，以支持更细致地管理和理解</w:t>
      </w:r>
    </w:p>
    <w:p w14:paraId="6EE7333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（19）支持设置知识点的关联关系，不仅限于本课程内部，还包括跨课程的连接，促进不同课程间的知识和资源的整合，实现跨学科学习。</w:t>
      </w:r>
    </w:p>
    <w:p w14:paraId="5C5F1C2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（20）支持用户通过点击跨课程知识点，直接跳转到相关微课， 以快速获取和学习特定内容。</w:t>
      </w:r>
    </w:p>
    <w:p w14:paraId="6603AEF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（21）支持原有在线课程按照章节建立知识图谱学习路径，支持知识点多层级架构建立，生成子父级知识点关系。</w:t>
      </w:r>
    </w:p>
    <w:p w14:paraId="466AD84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（22）具备知识图谱门户系统，可展示课程介绍、知识图谱、知识关系、 目标图谱、问题图谱 及知识图谱相关统计功能。</w:t>
      </w:r>
    </w:p>
    <w:p w14:paraId="16FCDCE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知识图谱构建功能</w:t>
      </w:r>
    </w:p>
    <w:p w14:paraId="3E22E14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（1）支持给知识点打标签， 自定义标签内容，支持同一个知识点标记多个标签；</w:t>
      </w:r>
    </w:p>
    <w:p w14:paraId="7B3D26D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（2）支持智能导入，用户上传课程大纲、教材等，系统智能识别构建生成知识图谱；</w:t>
      </w:r>
    </w:p>
    <w:p w14:paraId="40C470D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（3）支持本地导入 xmind 格式的思维导图文件， 自动读取文件数据，生成课程知识图谱，并能够导出xmind 格式文件。</w:t>
      </w:r>
    </w:p>
    <w:p w14:paraId="20BB93B0">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（4）支持课程章节一键转化生成知识图谱学习路径，并同时进行资源关联。</w:t>
      </w:r>
    </w:p>
    <w:p w14:paraId="1F1B762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（5）支持进行跨课知识点关联，实现不同课程之间知识的聚合联 动，关联后可以实现跨课学习并进行专业下多门课程的知识点关联展示应用；</w:t>
      </w:r>
    </w:p>
    <w:p w14:paraId="5C6685D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（6）支持查看某一位学生某个知识点的统计详情，包括学生此知 识点的完成情况、掌握情况、知识点关联的学习任务完成详情等以及查看此知识点的课程资源和系统推荐的拓展资源。</w:t>
      </w:r>
    </w:p>
    <w:p w14:paraId="5B7AAF6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（7）支持自动根据现有的图谱信息生成地图模式图谱的功能。</w:t>
      </w:r>
    </w:p>
    <w:p w14:paraId="3F5B398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（8）支持自动根据现有的图谱信息生成课程思政图谱的功能。</w:t>
      </w:r>
    </w:p>
    <w:p w14:paraId="78228A2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（9）支持学生查看课程知识图谱，并查看每个知识点的学习进度情况；</w:t>
      </w:r>
    </w:p>
    <w:p w14:paraId="032E7F8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（10）支持学生查看自己单个知识点的统计分析详情和推荐资源， 包括此知识点的完成情况、掌握情况、知识点关联的学习任务完成详情等；</w:t>
      </w:r>
    </w:p>
    <w:p w14:paraId="0B24F14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p>
    <w:p w14:paraId="33B6656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2、课程问题图谱建设</w:t>
      </w:r>
    </w:p>
    <w:p w14:paraId="3066781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（1）系统允许用户根据多样化的教学场景需求，自定义板块名称和内容，以建立丰富的教学设计。</w:t>
      </w:r>
    </w:p>
    <w:p w14:paraId="5BF5A3C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（2）通过图谱形式展现用户自定义内容与知识点之间的关联，使用户能够直观地理解知识结构。</w:t>
      </w:r>
    </w:p>
    <w:p w14:paraId="40927C1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（3）用户可以对栏目中的节点信息进行修改，包括名称、描述、标签和知识点，以保持内容的时效性和准确性。</w:t>
      </w:r>
    </w:p>
    <w:p w14:paraId="64B5839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（4）支持对板块内容进行删除和批量删除，提升教学资源管理的效率。</w:t>
      </w:r>
    </w:p>
    <w:p w14:paraId="294CED9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（5）支持批量导入自定义内容和一键图谱数据，简化教学资源的准备工作。</w:t>
      </w:r>
    </w:p>
    <w:p w14:paraId="64A3136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（6）提供展开或收起自定义内容间的层级连线的功能，便于用户查看图谱结构。</w:t>
      </w:r>
    </w:p>
    <w:p w14:paraId="7EAF822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（7）探索模式鼓励用户深入思考教学内容，通过选择自定义内容组加深对教学内容的理解。</w:t>
      </w:r>
    </w:p>
    <w:p w14:paraId="5F474FE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（8）在探索模式中，用户构建核心内容与子级的知识网络。</w:t>
      </w:r>
    </w:p>
    <w:p w14:paraId="12BE60E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p>
    <w:p w14:paraId="69BCCD3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3、课程目标图谱建设</w:t>
      </w:r>
    </w:p>
    <w:p w14:paraId="76A2CABC">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（1）系统允许根据班级特点定制课程目标图谱，以满足特定教学需求。</w:t>
      </w:r>
    </w:p>
    <w:p w14:paraId="78C99992">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（2）课程目标图谱支持动态添加课程目标，便于目标的识别。</w:t>
      </w:r>
    </w:p>
    <w:p w14:paraId="68684CC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（3）支持对课程目标进行详细说明，以确保目标清晰明确</w:t>
      </w:r>
    </w:p>
    <w:p w14:paraId="0EE4F06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（4）支持对课程目标名称、课程目标标签、描述进行修改，保持课程 内容的准确性和时效性。</w:t>
      </w:r>
    </w:p>
    <w:p w14:paraId="360E4DF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（5）支持检索课程目标标签以及课程目标名称，使用户能够快速找到特定目标。</w:t>
      </w:r>
    </w:p>
    <w:p w14:paraId="3B6FCBA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（6）支持课程目标与知识点进行关联，以展示目标与教学内容的直接联系。</w:t>
      </w:r>
    </w:p>
    <w:p w14:paraId="3754DF83">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（7）支持展示课程目标关联知识点的个数，提供直观的统计信息。</w:t>
      </w:r>
    </w:p>
    <w:p w14:paraId="1791BD55">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（8）支持展示课程目标总数、课程目标名称、课程目标说明、课程目标标签以及所关联的知识点个数，方便用户快速浏览和了解。</w:t>
      </w:r>
    </w:p>
    <w:p w14:paraId="2A76F98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p>
    <w:p w14:paraId="55200E0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4、课程思政图谱建设</w:t>
      </w:r>
    </w:p>
    <w:p w14:paraId="76701D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（1）支持基于教学目的和核心知识点构建目标目标，确保对结构进行全面的监管。</w:t>
      </w:r>
    </w:p>
    <w:p w14:paraId="1DD47C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（2）支持基于课程思政的标签化知识点，自动生成具有象征意义的课程思政图谱。</w:t>
      </w:r>
    </w:p>
    <w:p w14:paraId="3CE6DB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（3）支持利用气泡等视觉元素，以创新的方式呈现课程的分类和知识点，提升信息的直观性和吸引力。</w:t>
      </w:r>
    </w:p>
    <w:p w14:paraId="224547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（4）支持展示知识点间的父子级、关联和前后置关系，帮助用户构建对知识结构的逻辑理解。</w:t>
      </w:r>
    </w:p>
    <w:p w14:paraId="0D5CE2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（5）支持重点将标签为“课程思政”的知识点呈现。</w:t>
      </w:r>
    </w:p>
    <w:p w14:paraId="5F03D1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（6）支持提供关键字精确搜索和模糊匹配两种模式，检索结果聚焦于与目标节点相关的逻辑联系，增强搜索的针对性。</w:t>
      </w:r>
    </w:p>
    <w:p w14:paraId="67AD2B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（7）支持搜索功能覆盖知识点、分类和标签，实现全面性，满足用户不同维度的搜索需求。</w:t>
      </w:r>
    </w:p>
    <w:p w14:paraId="33F619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（8）支持通过点击操作，可深入分类卡片获取详细信息，或直接跳转至微课进行学习，实现知识获取的快速通道。</w:t>
      </w:r>
    </w:p>
    <w:p w14:paraId="7212CD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52D6808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5、知识图谱展示</w:t>
      </w:r>
    </w:p>
    <w:p w14:paraId="486156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1.学习地图模式</w:t>
      </w:r>
    </w:p>
    <w:p w14:paraId="420ACD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（1）系统以学习地图形式提供分类下知识点的学习路径展示，引导用户有序学习，清晰梳理学习逻辑。</w:t>
      </w:r>
    </w:p>
    <w:p w14:paraId="47EF4E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（2）展示每个分类下的知识点总数，辅助用户构建和理解整体知识框架。</w:t>
      </w:r>
    </w:p>
    <w:p w14:paraId="068FC2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（3）在知识体系中，对于层级较深的分类，系统支持展开全部子级，以便用户查看所有相关节点。</w:t>
      </w:r>
    </w:p>
    <w:p w14:paraId="403F50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（4）在搜索知识点时，系统展示包含该知识点的分类数量，使用户能够通过切换分类快速找到目标知识点。</w:t>
      </w:r>
    </w:p>
    <w:p w14:paraId="42E208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（5）当知识点名称包含搜索关键词时，系统突出显示关键词，并高亮相关分类，便于用户识别和查找。</w:t>
      </w:r>
    </w:p>
    <w:p w14:paraId="2D9473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（6）学习地图支持切换至浅色样式，提升用户的视觉体验，优化教学互动。</w:t>
      </w:r>
    </w:p>
    <w:p w14:paraId="3EF2F5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2.知识图谱模式</w:t>
      </w:r>
    </w:p>
    <w:p w14:paraId="226E1E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（1）提供两种图谱展示视角，一种是导航模式，另一种是全局模式，以适应不同用户对信息获取深度和广度的需求。</w:t>
      </w:r>
    </w:p>
    <w:p w14:paraId="142928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（2）导航模式下，图谱以一种集中的形态展示最高层级的分类或知识点，允许用户通过交互进一步探索其子级和它们之间的联系。</w:t>
      </w:r>
    </w:p>
    <w:p w14:paraId="45CF77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（3）全局模式下，图谱展开展示所有层级的节点，提供一个宏观的视角，使用户能够一目了然地理解整个知识体系的结构。</w:t>
      </w:r>
    </w:p>
    <w:p w14:paraId="530F54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（4）支持四种配色方案，包括标准配色、 自定义配色、知识单元配色和层级配色，以增强视觉区分和层次感。</w:t>
      </w:r>
    </w:p>
    <w:p w14:paraId="1B8F82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（5）用户可以根据个人喜好定制节点的外观，包括形状、颜色和字体样式，提供个性化的视觉体验。</w:t>
      </w:r>
    </w:p>
    <w:p w14:paraId="1AD7B1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（6）支持用户自由绘制图谱，并通过视觉高亮的方式突出重点区域，帮助快速聚焦关键学习内容。</w:t>
      </w:r>
    </w:p>
    <w:p w14:paraId="36A618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（7）支持用户设置展示图谱集合标识，通过直观的集合标识，帮助用户快速识别和定位一级节点集合，提升学习体验。</w:t>
      </w:r>
    </w:p>
    <w:p w14:paraId="0D6892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（8）支持用户根据个人喜好或需求切换图谱的背景色，包括预设的星空蓝、极光白同时也支持用户自定义背景。</w:t>
      </w:r>
    </w:p>
    <w:p w14:paraId="1C4F1A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（9）提供四种知识点布局方式，包括网状、树状层级、环形布局和自定义布局，以适应不同的展示需求。</w:t>
      </w:r>
    </w:p>
    <w:p w14:paraId="12B783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（10）支持清晰展示分类与知识点、分类与分类之间的关系，如父子级、前后置和关联关系以及自定义关系，帮助用户深入理解知识 间的联系。</w:t>
      </w:r>
    </w:p>
    <w:p w14:paraId="4F28FA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（11）在图谱的导航区域以列表形式展示所有一级分类和知识点，并支持快速定位和展开子级节点。</w:t>
      </w:r>
    </w:p>
    <w:p w14:paraId="0E6145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（12）支持根据关键字搜索或模糊匹配进行检索，帮助用户快速定位特定知识点或分类，并展示与其相关的全面信息。</w:t>
      </w:r>
    </w:p>
    <w:p w14:paraId="04A9EE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（13）支持在视频内容中智能标记知识点，并以词云形式展示涉及的知识点。</w:t>
      </w:r>
    </w:p>
    <w:p w14:paraId="37FA8B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（14）允许学生在视频播放时定位到特定知识点的讲解。</w:t>
      </w:r>
    </w:p>
    <w:p w14:paraId="30B592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3.思维导图模式</w:t>
      </w:r>
    </w:p>
    <w:p w14:paraId="0167E9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（1）系统提供多种思维导图结构选项，使用户能够根据需求选择不同的视觉表示方法，具体包括组织结构图、 目录组织图、时间 轴、鱼骨图等。</w:t>
      </w:r>
    </w:p>
    <w:p w14:paraId="24A7EB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（2）支持创建包含多个层级的分类和知识点的大纲，并以思维导图的形式直观地展示它们之间的相互关系。</w:t>
      </w:r>
    </w:p>
    <w:p w14:paraId="27D786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（3）在预览模式下，提供一键整理布局的功能，帮助用户迅速恢复到初始的默认视图布局。</w:t>
      </w:r>
    </w:p>
    <w:p w14:paraId="318223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维导图的中心或根节点，确保用户始终能够快速把握整体结构。</w:t>
      </w:r>
    </w:p>
    <w:p w14:paraId="17D4D0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（5）在预览模式下，用户可以方便地展开或收起任意节点的所有子级，以展示或隐藏更深层次的详细信息</w:t>
      </w:r>
    </w:p>
    <w:p w14:paraId="0D1F50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（6）系统支持根据关键字进行搜索，允许用户快速查找并定位到 特定的分类、知识点或标签，点击搜索结果可直达目标节点</w:t>
      </w:r>
    </w:p>
    <w:p w14:paraId="0EC523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 自定义图谱展示</w:t>
      </w:r>
    </w:p>
    <w:p w14:paraId="4C0F30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（1）系统支持多种配色方案，包括标准、 自定义、知识单元和层级配色，增强视觉区分和层次感。</w:t>
      </w:r>
    </w:p>
    <w:p w14:paraId="32FE17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（2）用户可以根据个人喜好定制节点的外观，包括形状、颜色和字体样式，提供个性化的视觉体验。</w:t>
      </w:r>
    </w:p>
    <w:p w14:paraId="4DAEBE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（3）支持用户自由绘制图谱，并通过视觉高亮的方式突出重点区域，帮助快速聚焦关键学习内容。</w:t>
      </w:r>
    </w:p>
    <w:p w14:paraId="30CA9F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（4）用户可设置图谱集合标识，通过直观标识快速识别和定位一级节点集合，提升学习体验。</w:t>
      </w:r>
    </w:p>
    <w:p w14:paraId="2D3818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（5）支持用户根据个人喜好或需求切换图谱背景色，包括预设和自定义选项。</w:t>
      </w:r>
    </w:p>
    <w:p w14:paraId="4B7D32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（6）提供网状、树状层级、环形布局和自定义布局等多种知识点布局方式，适应不同展示需求。</w:t>
      </w:r>
    </w:p>
    <w:p w14:paraId="3D4AB7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（7）清晰展示分类与知识点、分类与分类之间的关系，包括父子级、前后置、关联关系以及自定义关系，帮助用户理解知识联系。</w:t>
      </w:r>
    </w:p>
    <w:p w14:paraId="617E61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（8）在图谱导航区域以列表形式展示一级分类和知识点，支持快速定位和子级展开。</w:t>
      </w:r>
    </w:p>
    <w:p w14:paraId="6C40AA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（9）支持关键词搜索和模糊匹配，帮助用户迅速找到特定知识点或分类，并展示相关信息。</w:t>
      </w:r>
    </w:p>
    <w:p w14:paraId="66666E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（10）支持将图谱以图片、Excel 文件或 xmind 格式导出，以满足不同场景下的分享和使用需求。</w:t>
      </w:r>
    </w:p>
    <w:p w14:paraId="687741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（11）在视频内容中智能标记知识点，并以词云形式展示，增强知识点的可视化。</w:t>
      </w:r>
    </w:p>
    <w:p w14:paraId="037800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（12）允许学生在视频播放时定位到特定知识点的讲解，提升学习针对性。</w:t>
      </w:r>
    </w:p>
    <w:p w14:paraId="53096A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1C540B3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6、知识点微课</w:t>
      </w:r>
    </w:p>
    <w:p w14:paraId="525A51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（1）支持基于知识点关联在线课程章节内容资料等。</w:t>
      </w:r>
    </w:p>
    <w:p w14:paraId="329194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（2）支持以列表形式呈现与知识点相关联的多种资源类型，涵盖知识词条、学术期刊、图书、学术论著等，为用户提供全面的知识视角。</w:t>
      </w:r>
    </w:p>
    <w:p w14:paraId="248F3A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（3）支持基于知识点设计自测，用户可根据需求自定义自测模式、时间限制和题目来源，创建个性化的自测体验</w:t>
      </w:r>
    </w:p>
    <w:p w14:paraId="583131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（4）支持查看知识点详细统计数据。</w:t>
      </w:r>
    </w:p>
    <w:p w14:paraId="1F4DB1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（5）微课学习内容可以通过多种方式与资源建立联系，包括直接手动录入、从现有章节中抽取，或与章节中的知识点实现同步。</w:t>
      </w:r>
    </w:p>
    <w:p w14:paraId="46A8F4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（6）支持在学习内容中嵌入多种格式的资源，如多媒体文件、图像、文档、互动测验和讨论板块等，以丰富学习体验。</w:t>
      </w:r>
    </w:p>
    <w:p w14:paraId="24F625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（7）提供文本编辑功能，允许用户根据需要调整字体样式、大小和其他视觉属性，以优化内容的呈现效果。</w:t>
      </w:r>
    </w:p>
    <w:p w14:paraId="07A1EA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（8）用户可以对他人发起的讨论进行回应，推动话题的深入交流和知识共享。</w:t>
      </w:r>
    </w:p>
    <w:p w14:paraId="383787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（9）微课中的讨论能够实时同步到课程的讨论列表，确保所有参与者都能及时获取最新的讨论信息。</w:t>
      </w:r>
    </w:p>
    <w:p w14:paraId="6B332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（10）系统提供搜索工具，使用户可以根据关键词快速定位相关讨论，并提供多种过滤条件，以便用户根据不同的标准（如时间、班级等）进行讨论的筛选和管理。</w:t>
      </w:r>
    </w:p>
    <w:p w14:paraId="211DA3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27A98A3D">
      <w:pPr>
        <w:keepNext w:val="0"/>
        <w:keepLines w:val="0"/>
        <w:pageBreakBefore w:val="0"/>
        <w:numPr>
          <w:ilvl w:val="0"/>
          <w:numId w:val="7"/>
        </w:numPr>
        <w:kinsoku/>
        <w:wordWrap/>
        <w:overflowPunct/>
        <w:topLinePunct w:val="0"/>
        <w:autoSpaceDE/>
        <w:autoSpaceDN/>
        <w:bidi w:val="0"/>
        <w:adjustRightInd/>
        <w:snapToGrid/>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智慧课程门户建设</w:t>
      </w:r>
    </w:p>
    <w:p w14:paraId="5782CF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（1）支持对课程门户功能进行二次编辑。</w:t>
      </w:r>
    </w:p>
    <w:p w14:paraId="6905DA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（2）课程基本信息，包含课程名称、封面、视频、教师、团队、学时学分、课程背景、课程目标、课程特色、教学重点难点等。</w:t>
      </w:r>
    </w:p>
    <w:p w14:paraId="0F684D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（3）支持编辑课程简介，教师团队详情等 信息。</w:t>
      </w:r>
    </w:p>
    <w:p w14:paraId="50AF85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（4）对课程知识点进行数据统计，按章节展示知识图谱任务点资 源及课程资料。</w:t>
      </w:r>
    </w:p>
    <w:p w14:paraId="23E027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（5）支持智慧课程知识体系；</w:t>
      </w:r>
    </w:p>
    <w:p w14:paraId="57F9BF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（6）支持2D\3D 模式切换、全屏播放及页面缩放。</w:t>
      </w:r>
    </w:p>
    <w:p w14:paraId="235152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（7）展示课程知识图谱，查看多种图谱模式，包含但不限于关系图谱、思维导图模式、学习路径、问题图谱等。</w:t>
      </w:r>
    </w:p>
    <w:p w14:paraId="15E208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（8）展示课程目标图谱、问题图谱、能力图谱、证书图谱、岗位图谱、赛事图谱。</w:t>
      </w:r>
    </w:p>
    <w:p w14:paraId="267408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（9）对课程建设、运行数据进行详情分析，包含教师团队、学生人 数、知识点资源数、知识点属性、知识点学情统计等。</w:t>
      </w:r>
    </w:p>
    <w:p w14:paraId="17714F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（10）AI助教应用，运用已训练的课程知识模型开展知识点、资源推荐等服务，知识溯源，学生点击跳转学习课程资料原文，支持大模型托底回答。</w:t>
      </w:r>
    </w:p>
    <w:p w14:paraId="29E019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11.支持课程互动，讨论；</w:t>
      </w:r>
    </w:p>
    <w:p w14:paraId="1B19C9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28F63F09">
      <w:pPr>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智慧课程服务要求</w:t>
      </w:r>
    </w:p>
    <w:p w14:paraId="0F8906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 教师数字素养提升与智慧课程升级培训</w:t>
      </w:r>
    </w:p>
    <w:p w14:paraId="570B0E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开展一体两翼三阶段进阶式培训体系。 以基于知识图谱的智慧课程的设计运 行为主体， 以教师数字素养中的数字化教学设计实施与数字技术技能应用为 两翼，组织开展系列培训，助力学校围绕老师教学创新理念和人工智能应用全面提升。通过理念普及期、课程建设期、课程运行期三阶段进阶式培训， 助力教师全面掌握数字化教学理念和工具。</w:t>
      </w:r>
    </w:p>
    <w:p w14:paraId="18C530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（1）理念普及期培训：</w:t>
      </w:r>
    </w:p>
    <w:p w14:paraId="1647AE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1）知识图谱课程建设的理论与实践。</w:t>
      </w:r>
    </w:p>
    <w:p w14:paraId="62EED3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2）知识图谱课程建设的流程与模式。</w:t>
      </w:r>
    </w:p>
    <w:p w14:paraId="0585DB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3）智能助教在备课与教学中的应用。</w:t>
      </w:r>
    </w:p>
    <w:p w14:paraId="6B40FD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（2）课程建设期</w:t>
      </w:r>
    </w:p>
    <w:p w14:paraId="5BCAD9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1）基于高职资源库建设的知识图谱课程重构与知识点梳理.</w:t>
      </w:r>
    </w:p>
    <w:p w14:paraId="410E14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2）知 识图谱梳理的方法与技术及资源引用.</w:t>
      </w:r>
    </w:p>
    <w:p w14:paraId="7D79B9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（3）课程运行期.</w:t>
      </w:r>
    </w:p>
    <w:p w14:paraId="58CF90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1）基于知识图谱的课程运行与教研成果培育.</w:t>
      </w:r>
    </w:p>
    <w:p w14:paraId="7F2D13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2）知识图谱课程的共享与应用.</w:t>
      </w:r>
    </w:p>
    <w:p w14:paraId="73F853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3）人工智能技术的深度应用.</w:t>
      </w:r>
    </w:p>
    <w:p w14:paraId="506A45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8.2前期沟通要求</w:t>
      </w:r>
    </w:p>
    <w:p w14:paraId="75C251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（1）本阶段服务商组织成立项目工作团队，团队主要组织学校教 学团队老师参与各类教学研讨会与专家培训，本阶段教学团队明确 建设的目标 和具体成果等；</w:t>
      </w:r>
    </w:p>
    <w:p w14:paraId="1B5649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（2）项目团队分享各个学科已有的知识图谱建设模型，包括“布鲁姆教育目标分类学 ”“芬克·有意义的学习分类法 ”等知识图 谱模型，帮助老师们基于本学科的特性，选择合适的知识图谱建设 模型与思路。</w:t>
      </w:r>
    </w:p>
    <w:p w14:paraId="1A7A9B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8.3 智慧课程设计与构建</w:t>
      </w:r>
    </w:p>
    <w:p w14:paraId="048853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（1）第一步，本阶段各教学团队按照要求，提供各类已有的材料，主要包含 MOOC、书籍、专业建设相关文件、专业培养方案、 参考教材、教学设计、教学大纲、课程标准、教学课件。</w:t>
      </w:r>
    </w:p>
    <w:p w14:paraId="516183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（2）第二步，课程顾问团队根据教师提供的材料初步梳理专业-课 程知识点: 组织制定知识图谱本体结构，包括主题、知识点、知识点内容；组织制定知 识内容本体结构，包括定义、性质、定理、公式等;组织制定知识点关系的本体定义，包括逻辑结构关系和教学语义关系 ;组织制定学习资源本体结 构，包括视频、题库、教材、 PPT 等。</w:t>
      </w:r>
    </w:p>
    <w:p w14:paraId="04BC97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（3）第三步，学校教学团队领域专家分析服务商提供的课程图谱案例，对课程顾问团队初步梳理的专业-课程知识点进行审核，提出修改意见。</w:t>
      </w:r>
    </w:p>
    <w:p w14:paraId="3EEB2C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（4）第四步，课程顾问团队根据审核修改过的专业-课程知识点， 在线编辑知识树。</w:t>
      </w:r>
    </w:p>
    <w:p w14:paraId="63AA91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（5）第五步，课程顾问团队与教师团队沟通，根据教师意见在线 标记知识点前置、后置等关联关系。</w:t>
      </w:r>
    </w:p>
    <w:p w14:paraId="52CF04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（6）第六步，课程顾问团队与教师团队沟通，根据教师意见和教 学设计参考 材料，在线标记知识点教学目标（可参照布鲁姆认知理论）。</w:t>
      </w:r>
    </w:p>
    <w:p w14:paraId="40A604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（7）第七步，系统结合AI 技术自动生成知识图谱网状结构，课程 顾问团队 在线搭建专业-课程知识图谱雏形。</w:t>
      </w:r>
    </w:p>
    <w:p w14:paraId="21272E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（8）第八步，各教学团队对课程顾问团队搭建的专业-课程知识图 谱雏形进 行审核。</w:t>
      </w:r>
    </w:p>
    <w:p w14:paraId="64518A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（9）第九步，课程顾问团队根据审核意见修改完善专业-课程知识 图谱。</w:t>
      </w:r>
    </w:p>
    <w:p w14:paraId="15D1C0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8.4 知识图谱课程资源建设</w:t>
      </w:r>
    </w:p>
    <w:p w14:paraId="57A16B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（1）第一步，本阶段各教学团队审核筛选已建成的教学资源提供 给课程顾问团队。</w:t>
      </w:r>
    </w:p>
    <w:p w14:paraId="291808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（2）第二步，课程顾问团队完成已有教学资源与知识图谱平台的 挂接。</w:t>
      </w:r>
    </w:p>
    <w:p w14:paraId="751416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（3）第三步，课程顾问团队匹配和挂接知识图谱平台已有教学资 源。</w:t>
      </w:r>
    </w:p>
    <w:p w14:paraId="526325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（4）第四步，教学团队对资源进行科学性审核。</w:t>
      </w:r>
    </w:p>
    <w:p w14:paraId="77562B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（5）第五步，课程顾问团队根据审核意见修改完善上线资源并挂 接到知识图谱平台。</w:t>
      </w:r>
    </w:p>
    <w:p w14:paraId="7B0F15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（6）第六步，教学团队梳理和建设课程题库。</w:t>
      </w:r>
    </w:p>
    <w:p w14:paraId="3344A7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（7）第七步，课程顾问团队将题库挂接到知识图谱平台。</w:t>
      </w:r>
    </w:p>
    <w:p w14:paraId="5D24E1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8.5 课程内容审核</w:t>
      </w:r>
    </w:p>
    <w:p w14:paraId="2F6D0C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本项目针对课程政治性内容审核提供机器+人工的双重内容审核机 制。</w:t>
      </w:r>
    </w:p>
    <w:p w14:paraId="741193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8.6 知识图谱可视化展示</w:t>
      </w:r>
    </w:p>
    <w:p w14:paraId="10F6E8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（1）支持知识图谱全局展示：支持知识图谱的全局可视化展示， 包括知识图谱的名称、显示或隐藏知识图谱的详细简介内容，课程 下不同领域的知识内容需要通过不同的颜色进行区分展示。</w:t>
      </w:r>
    </w:p>
    <w:p w14:paraId="131A9A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（2）支持知识图谱画布自定义大小：通过调节画布百分比，缩放 图谱大小和比例，方便用户查看知识图谱。</w:t>
      </w:r>
    </w:p>
    <w:p w14:paraId="2F0BFF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（3）支持知识图谱基础数据统计： 自动统计并显示当前知识图谱 累计建设的知识点数量、知识关系数量、学习资源数量等数据。</w:t>
      </w:r>
    </w:p>
    <w:p w14:paraId="78D83E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（4）支持搜索或点击单个知识点：支持通过关键字搜索，快速定 位知 识点，关键字搜索结果自动调整画布位置或比例，将知识点 自动呈现至画 布中央保证最佳展示视角，方便用户查看。</w:t>
      </w:r>
    </w:p>
    <w:p w14:paraId="5020B2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（5）支持单个知识点溯源：可以查看知识点和与它有关系的知识 点，有利于用户对知识脉络的梳理和把握。</w:t>
      </w:r>
    </w:p>
    <w:p w14:paraId="0372CC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（6）支持查看单个知识点画像：选中知识点时，展示知识点的画 像，可以查看与之相关的其他知识点，有利于用户由此及彼，对知 识点进行衍生学习。</w:t>
      </w:r>
    </w:p>
    <w:p w14:paraId="3F64D4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8.7 智慧课程的运行</w:t>
      </w:r>
    </w:p>
    <w:p w14:paraId="719B77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（1）本项目提供知识图谱教学和运行平台，支持自主学习、混合教学、线上 教学。平台向全校教师开放使用权限，支持全校教师自由建设知识图谱课程。</w:t>
      </w:r>
    </w:p>
    <w:p w14:paraId="5FE4BF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（2）课程顾问团队提供全流程教学运行服务，包括不限于学生名 单导入、使用培训 答疑、课程成绩导出等。</w:t>
      </w:r>
    </w:p>
    <w:p w14:paraId="244579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（3）教师可通过学期时间段/学期周，与教学日历安排，来进行教 学计划设 计，可见各阶段设计知识点的比重及内容，并支持自定 义内容及顺序调整。</w:t>
      </w:r>
    </w:p>
    <w:p w14:paraId="0B2386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p>
    <w:p w14:paraId="0F3526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p>
    <w:p w14:paraId="0CC394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（五）医学临床教学虚拟仿真教学管理平台参数</w:t>
      </w:r>
    </w:p>
    <w:p w14:paraId="025EFD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本平台包含平台门户系统及后台管理系统具体功能如下：</w:t>
      </w:r>
    </w:p>
    <w:p w14:paraId="777397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1、实训门户系统：</w:t>
      </w:r>
    </w:p>
    <w:p w14:paraId="154F76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1）为本学院提供信息展示门户，界面美观大方，布局合理，整体风格、布局及内容，可结合本学院的特色、建设需求进行设计。</w:t>
      </w:r>
    </w:p>
    <w:p w14:paraId="404121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2）实训门户系统的功能要包含新闻公告、登录入口、全部课程、交流互动与学习心得等主要模块。 </w:t>
      </w:r>
    </w:p>
    <w:p w14:paraId="32E595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用户可以通过门户开放的入口登录，进入个人定制空间支持个性化定制个人空间形象，修改头像、修改名称、添加个性化签名。在线虚拟训练课程库基础上，支持用户通过手动添加收藏，建立个性化学习资源库。支持用户动态建立多个个性化学习资源库，形成个性化学习资源池。支持汇总显示并定期更新在学在线虚拟训练课程学习进度等学习成果数据的展示。支持个人空间记录学习笔记，并可与他人进行分享交流学习心得。支持个人空间我的互动，可以查看课程评论、我的发帖、我的回帖功能查看。支持个人空间我的申请，可以查看申请的课程列表及当前课程申请状态；</w:t>
      </w:r>
    </w:p>
    <w:p w14:paraId="2011B7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2、后台管理系统：</w:t>
      </w:r>
    </w:p>
    <w:p w14:paraId="17CD8E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1）课程管理子系统：包含课程申请、课程列表、课程分类、学习笔记、接口管理子模块，</w:t>
      </w:r>
    </w:p>
    <w:p w14:paraId="33430B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课程申请子模块：可以查看正在申请的课程列表，可以查看课程列表中申请状态，可以编辑或删除对应课程，具有添加、批量删除、刷新、通过审核、不通过审核等操作功能。</w:t>
      </w:r>
    </w:p>
    <w:p w14:paraId="1FD682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课程列表子模块：可以查看课程列表，可对课程信息进行编辑、B/S部署、删除操作，也可以通过上方功能按钮进行批量删除，列表刷新等功能。</w:t>
      </w:r>
    </w:p>
    <w:p w14:paraId="53596E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课程分类子模块：可以对课程分类进行编辑。</w:t>
      </w:r>
    </w:p>
    <w:p w14:paraId="18DED5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学习笔记子系统：可以添加、批量删除、刷新学习笔记，可以对已发布的学习笔记进行编辑或者删除。</w:t>
      </w:r>
    </w:p>
    <w:p w14:paraId="29DE50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2）用户管理子系统：</w:t>
      </w:r>
    </w:p>
    <w:p w14:paraId="1BE98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实现通过已建的学习平台的统一认证，实现与各在线虚拟训练课程的统一注册、登录和身份信息管理,并实现用户身份数据同步。 </w:t>
      </w:r>
    </w:p>
    <w:p w14:paraId="51ABA4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实现在平台上显示内网学习平台上已有的个性化身份设置信息，用户可以自定义更改。 </w:t>
      </w:r>
    </w:p>
    <w:p w14:paraId="24A399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实现用户账号在已建内网学习平台上注册、删除后，信息能主动同步到本项目系统。 </w:t>
      </w:r>
    </w:p>
    <w:p w14:paraId="321C1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实现角色用户管理。支持实现角色管理框架，支持角色新增、删除、查询等功能。 </w:t>
      </w:r>
    </w:p>
    <w:p w14:paraId="0D9ED1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按需实现角色和内网已建学习平台角色的同步。根据需要，实现与网上课程管理员有关角色相关权限相同步。 </w:t>
      </w:r>
    </w:p>
    <w:p w14:paraId="1DB78F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3）运营管理子系统：</w:t>
      </w:r>
    </w:p>
    <w:p w14:paraId="72BAFA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支持创建编辑交流主题，可以设置交流主题标题，主题图片，对主题进行描述，是否置顶主题。</w:t>
      </w:r>
    </w:p>
    <w:p w14:paraId="5AF0A6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支持发帖信息管理，可以对发帖信息进行编辑管理，查看帖子对应阅读数、点赞、收藏、评论数，判断该帖子是否置顶、是否上架进行管理。</w:t>
      </w:r>
    </w:p>
    <w:p w14:paraId="443B2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支持新闻信息管理，可以对发布新闻信息进行编辑，可新增删除当前新闻信息，可查看新闻名称、新闻封面、新闻作者、及发布时间阅读量、点赞量等。</w:t>
      </w:r>
    </w:p>
    <w:p w14:paraId="2A8216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4）实验管理子系统：</w:t>
      </w:r>
    </w:p>
    <w:p w14:paraId="1B9056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具有实验成绩查看功能可以查看训练用户账号、参与实验名称、实验得分、实验开始时间、实验结束时间，可以编辑、删除对应实验成绩列表。</w:t>
      </w:r>
    </w:p>
    <w:p w14:paraId="7E383D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5）专业管理子系统：</w:t>
      </w:r>
    </w:p>
    <w:p w14:paraId="5B7D9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具有专业信息管理列表，可以添加、编辑、删除对应专业信息，可以查看专业信息、专业编码、院系名称。</w:t>
      </w:r>
    </w:p>
    <w:p w14:paraId="1F35FE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6）班级管理子系统：</w:t>
      </w:r>
    </w:p>
    <w:p w14:paraId="201AD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具有班级信息列表，可以查看班级信息列表，可以添加、编辑、删除对应班级信息，可以查看年级、班级、院系名称、专业名称、班级学生数量、辅导员名称</w:t>
      </w:r>
    </w:p>
    <w:p w14:paraId="783BFB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p>
    <w:p w14:paraId="2B8507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（六）医患沟通虚拟仿真实训课程系统参数</w:t>
      </w:r>
    </w:p>
    <w:p w14:paraId="333AD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本系统为学生提供一个真实实训场景，有助于学生了解医患沟通障碍产生的原因，提高学生医患沟通能力。</w:t>
      </w:r>
    </w:p>
    <w:p w14:paraId="3711C55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系统架构：</w:t>
      </w:r>
    </w:p>
    <w:p w14:paraId="51F082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系统采用CS、BS架构相结合的架构方式。通过BS架构，用户访问管理平台，查看相关功能（软件列表，课程列表）和统计信息（学习记录，考试成绩），并启动3D仿真项目。</w:t>
      </w:r>
    </w:p>
    <w:p w14:paraId="768844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启动3D项目后，采用CS架构模式在用户本机启动3D仿真程序及其附属程序。</w:t>
      </w:r>
    </w:p>
    <w:p w14:paraId="5E911B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3D仿真程序独立的与网站后台，数据后台进行交互。</w:t>
      </w:r>
    </w:p>
    <w:p w14:paraId="21D89B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3D仿真程序与本地2D仿真，后台数据模型程序进行交互。</w:t>
      </w:r>
    </w:p>
    <w:p w14:paraId="476C073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开发要求：</w:t>
      </w:r>
    </w:p>
    <w:p w14:paraId="5E5A5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开发技术：3D仿真；开发工具：Unity3D， 3D Studio Max， Visual Studio；</w:t>
      </w:r>
    </w:p>
    <w:p w14:paraId="753F00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运行环境：服务器CPU4核、 内存8GB、 磁盘50GB、 显存2GB、</w:t>
      </w:r>
    </w:p>
    <w:p w14:paraId="21AE6F8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核心模块：</w:t>
      </w:r>
    </w:p>
    <w:p w14:paraId="3B085E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在仿真系统平台上，虚拟仿真技能训练教学应包含实验目的、实验原理、仿真实验、实验考核4个核心模块：</w:t>
      </w:r>
    </w:p>
    <w:p w14:paraId="4F207F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各模块的功能如下：</w:t>
      </w:r>
    </w:p>
    <w:p w14:paraId="5FB0C7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1）实验目的：该模块指示训练才最解实验最终目标，指引训练者有意识的开展训练；</w:t>
      </w:r>
    </w:p>
    <w:p w14:paraId="491308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2）实验原理：实该模块全方位展示实验原理，使训练者快速地从整体上把握训练内容，了解训练原理。</w:t>
      </w:r>
    </w:p>
    <w:p w14:paraId="20FB08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3）仿真实验：在文字、声音和高亮等提示帮助下，人机交互，一步一步指导训练者学习完成整个实验；</w:t>
      </w:r>
    </w:p>
    <w:p w14:paraId="0E5454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4）实验考核：在顺利完成3个医患沟通场景后进行考试，考核结束后系统自动给出分数。</w:t>
      </w:r>
    </w:p>
    <w:p w14:paraId="711BD1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p>
    <w:p w14:paraId="26778BF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系统需明确呈现本实训课程要求学生掌握的理论知识点，以及预期达到的能力目标。理论知识点应不少于5个，知识点内容如下：</w:t>
      </w:r>
    </w:p>
    <w:p w14:paraId="60D32B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医患沟通的要素。医患沟通过程由七种要素组成：信息背景、发送-接收者、信息、反馈、渠道、干扰和环境。</w:t>
      </w:r>
    </w:p>
    <w:p w14:paraId="626DBF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影响沟通的个人因素。信息表达和理解的能力；沟通者的生理及情绪状态；个性心理特征；不恰当的沟通方式。</w:t>
      </w:r>
    </w:p>
    <w:p w14:paraId="15688F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 医患沟通障碍产生的原因。思想观念的差异；知识结构的差异；利益调整的差异；权利分配的差异。</w:t>
      </w:r>
    </w:p>
    <w:p w14:paraId="301A8A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 医患沟通基本原则。以人的健康为本；维护患方权益；注重诚信行医；尊重医学科学；有效表达信息；密切医患合作。</w:t>
      </w:r>
    </w:p>
    <w:p w14:paraId="5A4FD0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 医患沟通基本策略。倾注医学人文善意；规范医生职业语言；增进医患真挚友情；重视患方的利益人；关注患方文化背景；积极友善沟通媒体；形成沟通书面信息；</w:t>
      </w:r>
    </w:p>
    <w:p w14:paraId="44DFAB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p>
    <w:p w14:paraId="0836AA7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系统应实现以下14步关键性交互性步骤：</w:t>
      </w:r>
    </w:p>
    <w:p w14:paraId="7BA9C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（一）实验开始</w:t>
      </w:r>
    </w:p>
    <w:p w14:paraId="40B629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第一步：打开虚拟仿真实验平台</w:t>
      </w:r>
    </w:p>
    <w:p w14:paraId="2E861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第二步：点击“仿真实验”进入医患沟通场景选择</w:t>
      </w:r>
    </w:p>
    <w:p w14:paraId="362EB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第三步：选择医患沟通场景，阅读沟通场景案例简介。</w:t>
      </w:r>
    </w:p>
    <w:p w14:paraId="023B4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（二）医患沟通训练</w:t>
      </w:r>
    </w:p>
    <w:p w14:paraId="7E5F55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医方示善：从候选沟通用语里选择相应话语，以达到有效表达善意的目的。</w:t>
      </w:r>
    </w:p>
    <w:p w14:paraId="56A0F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第四步：使用和善的肢体语言。</w:t>
      </w:r>
    </w:p>
    <w:p w14:paraId="75A572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第五步：使用亲切的口头语言。</w:t>
      </w:r>
    </w:p>
    <w:p w14:paraId="3FD3D9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医患谈话：根据患方诉求的不同有重点的综合运用以下技能，以展现出医学的艺术与医患的和谐。</w:t>
      </w:r>
    </w:p>
    <w:p w14:paraId="4B7875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第六步：要点反馈。患者不停诉说，大部分与病情无关的信息。要求学生在不随意打断患者的基础上，多使用“要点反馈”技巧，以达到准确理解并掌握患方重要信息的目的。</w:t>
      </w:r>
    </w:p>
    <w:p w14:paraId="7CF89D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第七步：职业语言。针对不同文化层次的患者选择是否使用职业语言。</w:t>
      </w:r>
    </w:p>
    <w:p w14:paraId="2903DD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第八步：讨论选择</w:t>
      </w:r>
    </w:p>
    <w:p w14:paraId="6CA94B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第九步：鼓励语言。针对消极悲观患者，应适时使用鼓励语言。</w:t>
      </w:r>
    </w:p>
    <w:p w14:paraId="0C10C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第十步：告知坏消息。告知坏消息时，要注意语音、语调和用词，以及选择合适的沟通对象和环境。</w:t>
      </w:r>
    </w:p>
    <w:p w14:paraId="3C953D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第十一步：保护患者隐私</w:t>
      </w:r>
    </w:p>
    <w:p w14:paraId="612FA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第十二步：沟通失败。由于操作失当，造成如下相应医患沟通障碍。重新操作直至医患合作场景。</w:t>
      </w:r>
    </w:p>
    <w:p w14:paraId="2DF064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1）医患误解  </w:t>
      </w:r>
    </w:p>
    <w:p w14:paraId="72C901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2）医患分歧  </w:t>
      </w:r>
    </w:p>
    <w:p w14:paraId="5148C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3）医患矛盾  </w:t>
      </w:r>
    </w:p>
    <w:p w14:paraId="2306E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4）医患纠纷  </w:t>
      </w:r>
    </w:p>
    <w:p w14:paraId="1C1D11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5）医患冲突</w:t>
      </w:r>
    </w:p>
    <w:p w14:paraId="364F4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第十三步：医患合作。医患双方通过沟通后达成了共同意向和决定，医护人员在患方配合下，以主导的姿态和负责的行为实施医疗服务。</w:t>
      </w:r>
    </w:p>
    <w:p w14:paraId="2F6DCE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第十四步：点击“返回主菜单按钮”返回主菜单进行实验考核（考核只有3个实验场景沟通成功后才能考核答题）</w:t>
      </w:r>
    </w:p>
    <w:p w14:paraId="695B81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p>
    <w:p w14:paraId="2CCB2BB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系统操作要求：</w:t>
      </w:r>
    </w:p>
    <w:p w14:paraId="42B8C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1）学生点击进入实验后，即可进入多样化的实训场景，根据系统提示扮演医生角色，通过选择对话来推动下一步流程，系统会自动匹配对应资源；</w:t>
      </w:r>
    </w:p>
    <w:p w14:paraId="2AEC3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2）实训场景包含门诊部，住院部病房，手术室，并提供手术前期沟通、问诊沟通、体格检查沟通等实训模块；</w:t>
      </w:r>
    </w:p>
    <w:p w14:paraId="61BFEC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3）系统将引导学生进行操作，并在学生完成实验时提示沟通成功，达成医患合作；完成试验之后可以在管理界面查看整个实验操作过程；</w:t>
      </w:r>
    </w:p>
    <w:p w14:paraId="59AEC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4）实验考核模块内置多种题型，学生完成后</w:t>
      </w:r>
      <w:r>
        <w:rPr>
          <w:rFonts w:hint="eastAsia" w:ascii="宋体" w:hAnsi="宋体" w:eastAsia="宋体" w:cs="宋体"/>
          <w:b w:val="0"/>
          <w:bCs w:val="0"/>
          <w:sz w:val="24"/>
          <w:szCs w:val="24"/>
          <w:lang w:eastAsia="zh-CN"/>
        </w:rPr>
        <w:t>考核后，可查看得分及扣分情况，帮助学生掌握自己不足；教师可登录管理后台查看学生成绩。</w:t>
      </w:r>
    </w:p>
    <w:p w14:paraId="30066D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（六）平台功能演示要求</w:t>
      </w:r>
    </w:p>
    <w:p w14:paraId="20B46A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1）AI智慧课程应具备强大的AI能力构建知识图谱，来帮助老师提高备课效率，在满足基本指标的基础上还能满足：</w:t>
      </w:r>
    </w:p>
    <w:p w14:paraId="52EA4B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①课程知识图谱构建支持智能导入，同步至课程知识图谱， 从课程章节导入，其中智能导入教学教材，系统进行智能识别构建生成知识图谱。</w:t>
      </w:r>
    </w:p>
    <w:p w14:paraId="79E118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②支持智能导入支持用户自主本地上传教学大纲，利用AI生成能力图谱和问题图谱。</w:t>
      </w:r>
    </w:p>
    <w:p w14:paraId="53A30C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③支持AI智能分析课程教学资源，包括视频，习题，文件等，能够一键添加关联至知识点。</w:t>
      </w:r>
    </w:p>
    <w:p w14:paraId="3D6501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2）AI智慧课程应具备AI助教问答与资源推荐功能，在满足基本指标的基础上还能满足：</w:t>
      </w:r>
    </w:p>
    <w:p w14:paraId="3FAD44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①支持通过文字输入、语音对话、图片上传，文档上传等方式与AI交互问答。</w:t>
      </w:r>
    </w:p>
    <w:p w14:paraId="4D4C6B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②支持大模型托底回答，结合课程专有模型，为师生提供智能可信的AI问答服务。</w:t>
      </w:r>
    </w:p>
    <w:p w14:paraId="6D4019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③支持查询图书、期刊等文献，根据用户输入问题推荐相关文献，图书、期刊等。</w:t>
      </w:r>
    </w:p>
    <w:p w14:paraId="65D767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④支持针对知识点，推荐和展示课程资源和拓展性学习资源。</w:t>
      </w:r>
    </w:p>
    <w:p w14:paraId="5C992D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3）AI智慧课程应具备多种形态图谱来满足实际教学需求，系统提供至少7种图谱形态，用户可根据课程性质选择合适的图谱形态进行编辑，实现课程知识、目标培养、立德树人、就业协同等多场景使用需求。</w:t>
      </w:r>
    </w:p>
    <w:p w14:paraId="08C0FE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4）AI智慧课程应利用技术手段提高学习使用效率，在满足基本教学指标的基础上还能满足：</w:t>
      </w:r>
    </w:p>
    <w:p w14:paraId="3DBF15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①学生观看教学视频时，可获取AI生成思维导图快速了解教学内容全貌。</w:t>
      </w:r>
    </w:p>
    <w:p w14:paraId="6D1CC9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②可全程与AI对话并跳转对应教学片段。</w:t>
      </w:r>
    </w:p>
    <w:p w14:paraId="77B5B1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③可通过AI生成的习题完成边学边练。</w:t>
      </w:r>
    </w:p>
    <w:p w14:paraId="01171E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④可告诉AI不懂获取专业解答。</w:t>
      </w:r>
    </w:p>
    <w:p w14:paraId="16DB2D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5）AI智慧课程平台应具备扎实的学情分析能力进行因材施教，能满足以下功能：</w:t>
      </w:r>
    </w:p>
    <w:p w14:paraId="69646C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①允许教师查看班级中知识图谱的学习情况，包含近七日学生访问次数，近七日在线学习人数，知识点学习统计详情，包括此班级知识点的完成情况、掌握情况、知识点关联的学习任务情况。</w:t>
      </w:r>
    </w:p>
    <w:p w14:paraId="487844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②允许教师查看班级中AI助学的使用情况，包含学生总使用时长，班级学生使用时长，覆盖学生选课人数，学生使用率，学生常见问题分类，高频问题，学生使用AI习惯，近7天使用时间分布段，学生使用排名等。</w:t>
      </w:r>
    </w:p>
    <w:p w14:paraId="5B9D99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AI智慧课程平台应具备辅助教学能力创新大赛等能力，可允许教师通过低代码平台，将自己的教学资源通过进行大模型开发应用，支持教师自己设计从简单到复杂的工作流设计、集成与自动化管理等内容，不仅满足日常教学需求，也可以成为教学比赛等场景的重要支撑：</w:t>
      </w:r>
    </w:p>
    <w:p w14:paraId="2F8DFE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①支持新建应用，默认需要提供10种应用模板，帮助老师快速构建自己的工作任务。</w:t>
      </w:r>
    </w:p>
    <w:p w14:paraId="6B0B21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②支持知识库的搭建，支持QA知识库，文档知识库。</w:t>
      </w:r>
    </w:p>
    <w:p w14:paraId="3F1BC2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③支持模型微调，并提供微调UI界面。</w:t>
      </w:r>
    </w:p>
    <w:p w14:paraId="5DA266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④支持国际化。</w:t>
      </w:r>
    </w:p>
    <w:p w14:paraId="7647D6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7）教育知识协作与管理系统是使教师可在教学授课中使用以下功能，将从单向讲授的教学模式变为多维互动模式，可与本班学生或不同地区的老师进行知识协作，提高学生参与度，系统具备以下功能：</w:t>
      </w:r>
    </w:p>
    <w:p w14:paraId="31F559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演示教学屏协作系统</w:t>
      </w:r>
    </w:p>
    <w:p w14:paraId="7AE5ED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①支持插入图像/表格/思维导图/网页嵌入等多种内容类型。</w:t>
      </w:r>
    </w:p>
    <w:p w14:paraId="2482AC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②支持提供矢量绘图工具（包含矩形、菱形、椭圆等多种图形与自由画笔）。</w:t>
      </w:r>
    </w:p>
    <w:p w14:paraId="1AB4C8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③支持激光笔和橡皮擦工具。</w:t>
      </w:r>
    </w:p>
    <w:p w14:paraId="0AD72A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④支持教学屏缩放精度10%-3000%连续可调</w:t>
      </w:r>
    </w:p>
    <w:p w14:paraId="30C72D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FF"/>
          <w:kern w:val="0"/>
          <w:sz w:val="24"/>
          <w:szCs w:val="24"/>
          <w:u w:val="none"/>
          <w:lang w:val="en-US" w:eastAsia="zh-CN" w:bidi="ar"/>
        </w:rPr>
      </w:pPr>
      <w:r>
        <w:rPr>
          <w:rFonts w:hint="eastAsia" w:ascii="宋体" w:hAnsi="宋体" w:eastAsia="宋体" w:cs="宋体"/>
          <w:b/>
          <w:bCs/>
          <w:i w:val="0"/>
          <w:iCs w:val="0"/>
          <w:color w:val="0000FF"/>
          <w:kern w:val="0"/>
          <w:sz w:val="24"/>
          <w:szCs w:val="24"/>
          <w:u w:val="none"/>
          <w:lang w:val="en-US" w:eastAsia="zh-CN" w:bidi="ar"/>
        </w:rPr>
        <w:t>以上1-7项功能投标时须提供平台功能截图并加盖供应商公章佐证，未提供视为无效响应。</w:t>
      </w:r>
    </w:p>
    <w:p w14:paraId="507FCFD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8）投标时提供由国家认证认可监督管理委员会认定的计量认证（CMA）机构出具的、涵盖以下核心功能的检测报告复印件（留存备查），并按采购人要求进行现场系统功能演示。</w:t>
      </w:r>
    </w:p>
    <w:p w14:paraId="2BA2AD9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①大数据统计</w:t>
      </w:r>
    </w:p>
    <w:p w14:paraId="5B374FA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支持展示用户访问统计、学习时间统计、课程满意度、学习情况统计、用户排名统计、学习数据统计、课程排行统计；每个页面需要有页面及详细的实际数据展示。</w:t>
      </w:r>
    </w:p>
    <w:p w14:paraId="55FAF43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②个人学习</w:t>
      </w:r>
    </w:p>
    <w:p w14:paraId="5C6579A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支持展示学习课程（学习中、已完成、互联网课程），个人信息（在学课程、已学课程），收藏（课程收藏、学习心得收藏、 帖子收藏），学习心得，我的互动（我的课程评论、学习心得评论、我的发帖），学习小组，课程任务以及设置功能。点击该功能均有页面及实际动态数据展示。</w:t>
      </w:r>
    </w:p>
    <w:p w14:paraId="3502B9A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③运营管理</w:t>
      </w:r>
    </w:p>
    <w:p w14:paraId="1B967E9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具有新闻管理、课程申请、精选好课、敏感词管理、公告管理、排队管理、敏感内容管理、系列课程、栏目管理、首页模块管理。点击该功能均有页面及实际动态数据展示。</w:t>
      </w:r>
    </w:p>
    <w:p w14:paraId="21F8EF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FF"/>
          <w:kern w:val="0"/>
          <w:sz w:val="24"/>
          <w:szCs w:val="24"/>
          <w:u w:val="none"/>
          <w:lang w:val="en-US" w:eastAsia="zh-CN" w:bidi="ar"/>
        </w:rPr>
      </w:pPr>
      <w:r>
        <w:rPr>
          <w:rFonts w:hint="eastAsia" w:ascii="宋体" w:hAnsi="宋体" w:eastAsia="宋体" w:cs="宋体"/>
          <w:b/>
          <w:bCs/>
          <w:color w:val="0000FF"/>
          <w:sz w:val="24"/>
          <w:szCs w:val="24"/>
          <w:highlight w:val="none"/>
          <w:lang w:val="en-US" w:eastAsia="zh-CN"/>
        </w:rPr>
        <w:t>注：投标人自带演示设备进行现场演示且</w:t>
      </w:r>
      <w:r>
        <w:rPr>
          <w:rFonts w:hint="eastAsia" w:ascii="宋体" w:hAnsi="宋体" w:eastAsia="宋体" w:cs="宋体"/>
          <w:b/>
          <w:bCs/>
          <w:color w:val="0000FF"/>
          <w:sz w:val="24"/>
          <w:szCs w:val="24"/>
          <w:lang w:val="en-US" w:eastAsia="zh-CN"/>
        </w:rPr>
        <w:t>需针对上述功能进行录制视频（视频保存在 U 盘里，开标截止之前同响应文件一同递交，</w:t>
      </w:r>
      <w:r>
        <w:rPr>
          <w:rFonts w:hint="eastAsia" w:ascii="宋体" w:hAnsi="宋体" w:eastAsia="宋体" w:cs="宋体"/>
          <w:b/>
          <w:bCs/>
          <w:color w:val="0000FF"/>
          <w:sz w:val="24"/>
          <w:szCs w:val="24"/>
          <w:highlight w:val="none"/>
        </w:rPr>
        <w:t>未提供</w:t>
      </w:r>
      <w:r>
        <w:rPr>
          <w:rFonts w:hint="eastAsia" w:ascii="宋体" w:hAnsi="宋体" w:eastAsia="宋体" w:cs="宋体"/>
          <w:b/>
          <w:bCs/>
          <w:i w:val="0"/>
          <w:iCs w:val="0"/>
          <w:color w:val="0000FF"/>
          <w:kern w:val="0"/>
          <w:sz w:val="24"/>
          <w:szCs w:val="24"/>
          <w:u w:val="none"/>
          <w:lang w:val="en-US" w:eastAsia="zh-CN" w:bidi="ar"/>
        </w:rPr>
        <w:t>未提供视为无效响应。</w:t>
      </w:r>
    </w:p>
    <w:p w14:paraId="50D952B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p>
    <w:p w14:paraId="78B5075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（七）其他要求</w:t>
      </w:r>
    </w:p>
    <w:p w14:paraId="65EC0D5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1、本项目要求平台具备二级或及以上《信息系统安全等级保护备案证明》确保课程平台可以正常运行。</w:t>
      </w:r>
    </w:p>
    <w:p w14:paraId="52ED736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strike w:val="0"/>
          <w:dstrike/>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注：投标时提供备案证明复印件加盖投标单位公章佐证，未提供视为无效响应。</w:t>
      </w:r>
    </w:p>
    <w:p w14:paraId="5076D367">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投标人须承诺为本项目提供功能完备、运行稳定的虚拟仿真教学管理平台，并就此在响应文件中提供加盖投标人单位公章的承诺函（格式自拟）。</w:t>
      </w:r>
    </w:p>
    <w:p w14:paraId="767D968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3、投标人对业务熟悉程度、项目建设重难点分析解决和方案总体设计的可行性和合理性、实现思路等，要求重难点分析具备针对性，方案完整详细。</w:t>
      </w:r>
    </w:p>
    <w:p w14:paraId="2A2551D6">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评审依据：投标文件中提供符合上述要求的方案佐证。</w:t>
      </w:r>
    </w:p>
    <w:p w14:paraId="2AA687E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auto"/>
          <w:kern w:val="0"/>
          <w:sz w:val="24"/>
          <w:szCs w:val="24"/>
          <w:u w:val="none"/>
          <w:lang w:val="en-US" w:eastAsia="zh-CN" w:bidi="ar"/>
        </w:rPr>
      </w:pPr>
    </w:p>
    <w:p w14:paraId="0F046F4C">
      <w:pPr>
        <w:pStyle w:val="5"/>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rPr>
      </w:pPr>
    </w:p>
    <w:p w14:paraId="5C563B24">
      <w:pPr>
        <w:pStyle w:val="5"/>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rPr>
      </w:pPr>
      <w:bookmarkStart w:id="0" w:name="_TOC_250001"/>
      <w:bookmarkEnd w:id="0"/>
      <w:r>
        <w:rPr>
          <w:rFonts w:hint="eastAsia" w:ascii="宋体" w:hAnsi="宋体" w:eastAsia="宋体" w:cs="宋体"/>
          <w:b/>
          <w:bCs/>
          <w:color w:val="auto"/>
          <w:sz w:val="24"/>
          <w:szCs w:val="24"/>
          <w:highlight w:val="none"/>
        </w:rPr>
        <w:t>注：以上技术要求</w:t>
      </w:r>
      <w:r>
        <w:rPr>
          <w:rFonts w:hint="eastAsia" w:ascii="宋体" w:hAnsi="宋体" w:eastAsia="宋体" w:cs="宋体"/>
          <w:b/>
          <w:bCs/>
          <w:color w:val="auto"/>
          <w:sz w:val="24"/>
          <w:szCs w:val="24"/>
          <w:highlight w:val="none"/>
          <w:lang w:val="en-US" w:eastAsia="zh-CN"/>
        </w:rPr>
        <w:t>为采购人的最低采购需求，</w:t>
      </w:r>
      <w:r>
        <w:rPr>
          <w:rFonts w:hint="eastAsia" w:ascii="宋体" w:hAnsi="宋体" w:eastAsia="宋体" w:cs="宋体"/>
          <w:b/>
          <w:bCs/>
          <w:color w:val="auto"/>
          <w:sz w:val="24"/>
          <w:szCs w:val="24"/>
          <w:highlight w:val="none"/>
        </w:rPr>
        <w:t>投标人不能负偏离，必须完全响应或正偏离，否则将作为无效标处理。</w:t>
      </w:r>
    </w:p>
    <w:p w14:paraId="0878398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74A2DC9">
      <w:pPr>
        <w:pStyle w:val="4"/>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rPr>
      </w:pPr>
    </w:p>
    <w:p w14:paraId="20C11D9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auto"/>
          <w:kern w:val="0"/>
          <w:sz w:val="24"/>
          <w:szCs w:val="24"/>
          <w:u w:val="none"/>
          <w:lang w:val="en-US" w:eastAsia="zh-CN" w:bidi="ar"/>
        </w:rPr>
      </w:pPr>
    </w:p>
    <w:p w14:paraId="56ECDF6B">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xml:space="preserve"> 商务要求</w:t>
      </w:r>
    </w:p>
    <w:p w14:paraId="4D527E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1、投标人需针对本项目制定售后服务方案，方案需包括：</w:t>
      </w:r>
    </w:p>
    <w:p w14:paraId="44378E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1）售后服务团队构成</w:t>
      </w:r>
    </w:p>
    <w:p w14:paraId="6D2507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2）售后服务体系建设</w:t>
      </w:r>
    </w:p>
    <w:p w14:paraId="6956E4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3）日常维护计划</w:t>
      </w:r>
    </w:p>
    <w:p w14:paraId="14D91D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4）故障响应处置流程</w:t>
      </w:r>
    </w:p>
    <w:p w14:paraId="028CDE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投标文件中提供符合上述要求的方案佐证，以上各项内容必须独立成章，且在目录中有显示。</w:t>
      </w:r>
    </w:p>
    <w:p w14:paraId="639843C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0000FF"/>
          <w:kern w:val="0"/>
          <w:sz w:val="24"/>
          <w:szCs w:val="24"/>
          <w:u w:val="none"/>
          <w:lang w:val="en-US" w:eastAsia="zh-CN" w:bidi="ar"/>
        </w:rPr>
      </w:pPr>
      <w:r>
        <w:rPr>
          <w:rFonts w:hint="eastAsia" w:ascii="宋体" w:hAnsi="宋体" w:eastAsia="宋体" w:cs="宋体"/>
          <w:b/>
          <w:bCs/>
          <w:i w:val="0"/>
          <w:iCs w:val="0"/>
          <w:color w:val="0000FF"/>
          <w:kern w:val="0"/>
          <w:sz w:val="24"/>
          <w:szCs w:val="24"/>
          <w:u w:val="none"/>
          <w:lang w:val="en-US" w:eastAsia="zh-CN" w:bidi="ar"/>
        </w:rPr>
        <w:t>注：投标文件中提供实施方案与售后方案并加盖投标人公章。</w:t>
      </w:r>
    </w:p>
    <w:p w14:paraId="5F9FF34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2、售后服务：</w:t>
      </w:r>
    </w:p>
    <w:p w14:paraId="11437705">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投标人承诺提供7x24小时售后服务热线；在60分钟内响应老师需求。</w:t>
      </w:r>
    </w:p>
    <w:p w14:paraId="19AB1C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评审依据：投标文件中提供承诺书（格式自拟）加盖投标人公章。</w:t>
      </w:r>
    </w:p>
    <w:p w14:paraId="73E380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2）售后服务：</w:t>
      </w:r>
      <w:r>
        <w:rPr>
          <w:rFonts w:hint="eastAsia" w:ascii="宋体" w:hAnsi="宋体" w:eastAsia="宋体" w:cs="宋体"/>
          <w:b/>
          <w:bCs/>
          <w:i w:val="0"/>
          <w:iCs w:val="0"/>
          <w:color w:val="auto"/>
          <w:kern w:val="0"/>
          <w:sz w:val="24"/>
          <w:szCs w:val="24"/>
          <w:u w:val="none"/>
          <w:lang w:val="en-US" w:eastAsia="zh-CN" w:bidi="ar"/>
        </w:rPr>
        <w:t>售后服务期为3年</w:t>
      </w:r>
    </w:p>
    <w:p w14:paraId="136332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FF"/>
          <w:sz w:val="24"/>
          <w:szCs w:val="24"/>
          <w:u w:val="none"/>
        </w:rPr>
      </w:pPr>
      <w:r>
        <w:rPr>
          <w:rFonts w:hint="eastAsia" w:ascii="宋体" w:hAnsi="宋体" w:eastAsia="宋体" w:cs="宋体"/>
          <w:b/>
          <w:bCs/>
          <w:i w:val="0"/>
          <w:iCs w:val="0"/>
          <w:color w:val="0000FF"/>
          <w:kern w:val="0"/>
          <w:sz w:val="24"/>
          <w:szCs w:val="24"/>
          <w:u w:val="none"/>
          <w:lang w:val="en-US" w:eastAsia="zh-CN" w:bidi="ar"/>
        </w:rPr>
        <w:t>评审依据：投标文件中提供售后服务承诺函并加盖投标人公章。</w:t>
      </w:r>
    </w:p>
    <w:p w14:paraId="17729CE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auto"/>
          <w:kern w:val="0"/>
          <w:sz w:val="24"/>
          <w:szCs w:val="24"/>
          <w:u w:val="none"/>
          <w:lang w:val="en-US" w:eastAsia="zh-CN" w:bidi="ar"/>
        </w:rPr>
      </w:pPr>
    </w:p>
    <w:p w14:paraId="0B645E0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注：以上商务条款投标人必须完全响应，否则作无效标处理；中标后若未履行承诺，作违约处理，并终止合同。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461EC"/>
    <w:multiLevelType w:val="singleLevel"/>
    <w:tmpl w:val="827461EC"/>
    <w:lvl w:ilvl="0" w:tentative="0">
      <w:start w:val="1"/>
      <w:numFmt w:val="decimal"/>
      <w:suff w:val="nothing"/>
      <w:lvlText w:val="%1）"/>
      <w:lvlJc w:val="left"/>
    </w:lvl>
  </w:abstractNum>
  <w:abstractNum w:abstractNumId="1">
    <w:nsid w:val="888EC647"/>
    <w:multiLevelType w:val="singleLevel"/>
    <w:tmpl w:val="888EC647"/>
    <w:lvl w:ilvl="0" w:tentative="0">
      <w:start w:val="1"/>
      <w:numFmt w:val="chineseCounting"/>
      <w:suff w:val="nothing"/>
      <w:lvlText w:val="%1、"/>
      <w:lvlJc w:val="left"/>
      <w:rPr>
        <w:rFonts w:hint="eastAsia"/>
      </w:rPr>
    </w:lvl>
  </w:abstractNum>
  <w:abstractNum w:abstractNumId="2">
    <w:nsid w:val="8F0820D4"/>
    <w:multiLevelType w:val="singleLevel"/>
    <w:tmpl w:val="8F0820D4"/>
    <w:lvl w:ilvl="0" w:tentative="0">
      <w:start w:val="2"/>
      <w:numFmt w:val="decimal"/>
      <w:suff w:val="nothing"/>
      <w:lvlText w:val="%1、"/>
      <w:lvlJc w:val="left"/>
    </w:lvl>
  </w:abstractNum>
  <w:abstractNum w:abstractNumId="3">
    <w:nsid w:val="D34FC6E3"/>
    <w:multiLevelType w:val="singleLevel"/>
    <w:tmpl w:val="D34FC6E3"/>
    <w:lvl w:ilvl="0" w:tentative="0">
      <w:start w:val="4"/>
      <w:numFmt w:val="chineseCounting"/>
      <w:suff w:val="nothing"/>
      <w:lvlText w:val="（%1）"/>
      <w:lvlJc w:val="left"/>
      <w:rPr>
        <w:rFonts w:hint="eastAsia"/>
      </w:rPr>
    </w:lvl>
  </w:abstractNum>
  <w:abstractNum w:abstractNumId="4">
    <w:nsid w:val="D45C5B43"/>
    <w:multiLevelType w:val="singleLevel"/>
    <w:tmpl w:val="D45C5B43"/>
    <w:lvl w:ilvl="0" w:tentative="0">
      <w:start w:val="1"/>
      <w:numFmt w:val="decimal"/>
      <w:suff w:val="space"/>
      <w:lvlText w:val="%1."/>
      <w:lvlJc w:val="left"/>
    </w:lvl>
  </w:abstractNum>
  <w:abstractNum w:abstractNumId="5">
    <w:nsid w:val="DC6E8CB7"/>
    <w:multiLevelType w:val="singleLevel"/>
    <w:tmpl w:val="DC6E8CB7"/>
    <w:lvl w:ilvl="0" w:tentative="0">
      <w:start w:val="1"/>
      <w:numFmt w:val="decimal"/>
      <w:suff w:val="nothing"/>
      <w:lvlText w:val="%1）"/>
      <w:lvlJc w:val="left"/>
    </w:lvl>
  </w:abstractNum>
  <w:abstractNum w:abstractNumId="6">
    <w:nsid w:val="E64816C6"/>
    <w:multiLevelType w:val="singleLevel"/>
    <w:tmpl w:val="E64816C6"/>
    <w:lvl w:ilvl="0" w:tentative="0">
      <w:start w:val="7"/>
      <w:numFmt w:val="decimal"/>
      <w:suff w:val="space"/>
      <w:lvlText w:val="%1、"/>
      <w:lvlJc w:val="left"/>
    </w:lvl>
  </w:abstractNum>
  <w:abstractNum w:abstractNumId="7">
    <w:nsid w:val="1E83B6A6"/>
    <w:multiLevelType w:val="singleLevel"/>
    <w:tmpl w:val="1E83B6A6"/>
    <w:lvl w:ilvl="0" w:tentative="0">
      <w:start w:val="1"/>
      <w:numFmt w:val="decimal"/>
      <w:suff w:val="space"/>
      <w:lvlText w:val="%1、"/>
      <w:lvlJc w:val="left"/>
    </w:lvl>
  </w:abstractNum>
  <w:abstractNum w:abstractNumId="8">
    <w:nsid w:val="484E5F46"/>
    <w:multiLevelType w:val="singleLevel"/>
    <w:tmpl w:val="484E5F46"/>
    <w:lvl w:ilvl="0" w:tentative="0">
      <w:start w:val="1"/>
      <w:numFmt w:val="decimal"/>
      <w:suff w:val="space"/>
      <w:lvlText w:val="%1、"/>
      <w:lvlJc w:val="left"/>
    </w:lvl>
  </w:abstractNum>
  <w:abstractNum w:abstractNumId="9">
    <w:nsid w:val="5F133775"/>
    <w:multiLevelType w:val="singleLevel"/>
    <w:tmpl w:val="5F133775"/>
    <w:lvl w:ilvl="0" w:tentative="0">
      <w:start w:val="1"/>
      <w:numFmt w:val="decimal"/>
      <w:suff w:val="space"/>
      <w:lvlText w:val="%1、"/>
      <w:lvlJc w:val="left"/>
    </w:lvl>
  </w:abstractNum>
  <w:num w:numId="1">
    <w:abstractNumId w:val="1"/>
  </w:num>
  <w:num w:numId="2">
    <w:abstractNumId w:val="9"/>
  </w:num>
  <w:num w:numId="3">
    <w:abstractNumId w:val="0"/>
  </w:num>
  <w:num w:numId="4">
    <w:abstractNumId w:val="8"/>
  </w:num>
  <w:num w:numId="5">
    <w:abstractNumId w:val="7"/>
  </w:num>
  <w:num w:numId="6">
    <w:abstractNumId w:val="3"/>
  </w:num>
  <w:num w:numId="7">
    <w:abstractNumId w:val="6"/>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7B4D"/>
    <w:rsid w:val="024A5B02"/>
    <w:rsid w:val="080272F7"/>
    <w:rsid w:val="0AB95FD1"/>
    <w:rsid w:val="0BDD6AB2"/>
    <w:rsid w:val="0C690055"/>
    <w:rsid w:val="0C9D7720"/>
    <w:rsid w:val="0D0D58B5"/>
    <w:rsid w:val="0FD22021"/>
    <w:rsid w:val="17D11CAC"/>
    <w:rsid w:val="19D45EDF"/>
    <w:rsid w:val="1EAC6868"/>
    <w:rsid w:val="205A24A2"/>
    <w:rsid w:val="22991B5A"/>
    <w:rsid w:val="22E84F97"/>
    <w:rsid w:val="27FF7AC2"/>
    <w:rsid w:val="28C66232"/>
    <w:rsid w:val="2CEF5F76"/>
    <w:rsid w:val="2D494A35"/>
    <w:rsid w:val="2DC70621"/>
    <w:rsid w:val="2F5876BD"/>
    <w:rsid w:val="2FCC2608"/>
    <w:rsid w:val="316A6F2D"/>
    <w:rsid w:val="31E2456D"/>
    <w:rsid w:val="320E19E6"/>
    <w:rsid w:val="344522EF"/>
    <w:rsid w:val="377B5489"/>
    <w:rsid w:val="3D2B2C19"/>
    <w:rsid w:val="3E510133"/>
    <w:rsid w:val="3EBB73F9"/>
    <w:rsid w:val="40D614AA"/>
    <w:rsid w:val="41703F20"/>
    <w:rsid w:val="431A7A33"/>
    <w:rsid w:val="446B68BB"/>
    <w:rsid w:val="47A92C59"/>
    <w:rsid w:val="4DF420F5"/>
    <w:rsid w:val="50997A6B"/>
    <w:rsid w:val="53FA3C53"/>
    <w:rsid w:val="555103CD"/>
    <w:rsid w:val="561D1371"/>
    <w:rsid w:val="595A567F"/>
    <w:rsid w:val="5AE0617F"/>
    <w:rsid w:val="5B120AE5"/>
    <w:rsid w:val="5B243716"/>
    <w:rsid w:val="5EAA7F05"/>
    <w:rsid w:val="5F264AB8"/>
    <w:rsid w:val="6094289E"/>
    <w:rsid w:val="62600094"/>
    <w:rsid w:val="635D300A"/>
    <w:rsid w:val="6659436D"/>
    <w:rsid w:val="66CC47B1"/>
    <w:rsid w:val="6A122A88"/>
    <w:rsid w:val="6A623431"/>
    <w:rsid w:val="6A7337F8"/>
    <w:rsid w:val="6AFA59F3"/>
    <w:rsid w:val="6C0A33AB"/>
    <w:rsid w:val="6D88746D"/>
    <w:rsid w:val="751B23AB"/>
    <w:rsid w:val="772B760F"/>
    <w:rsid w:val="7BFA7B9D"/>
    <w:rsid w:val="7C373BD4"/>
    <w:rsid w:val="7CD15C65"/>
    <w:rsid w:val="7EB6283D"/>
    <w:rsid w:val="7F73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5"/>
    <w:next w:val="5"/>
    <w:qFormat/>
    <w:uiPriority w:val="0"/>
    <w:pPr>
      <w:ind w:firstLine="420"/>
    </w:pPr>
  </w:style>
  <w:style w:type="paragraph" w:customStyle="1" w:styleId="5">
    <w:name w:val="正文1"/>
    <w:next w:val="4"/>
    <w:qFormat/>
    <w:uiPriority w:val="1"/>
    <w:pPr>
      <w:widowControl w:val="0"/>
    </w:pPr>
    <w:rPr>
      <w:rFonts w:ascii="宋体" w:hAnsi="宋体" w:eastAsia="宋体" w:cs="宋体"/>
      <w:sz w:val="22"/>
      <w:szCs w:val="22"/>
      <w:lang w:val="zh-CN" w:eastAsia="zh-CN" w:bidi="zh-CN"/>
    </w:rPr>
  </w:style>
  <w:style w:type="character" w:customStyle="1" w:styleId="8">
    <w:name w:val="font61"/>
    <w:basedOn w:val="7"/>
    <w:qFormat/>
    <w:uiPriority w:val="0"/>
    <w:rPr>
      <w:rFonts w:hint="default" w:ascii="Helvetica" w:hAnsi="Helvetica" w:eastAsia="Helvetica" w:cs="Helvetica"/>
      <w:b/>
      <w:bCs/>
      <w:color w:val="000000"/>
      <w:sz w:val="20"/>
      <w:szCs w:val="20"/>
      <w:u w:val="none"/>
    </w:rPr>
  </w:style>
  <w:style w:type="character" w:customStyle="1" w:styleId="9">
    <w:name w:val="font21"/>
    <w:basedOn w:val="7"/>
    <w:qFormat/>
    <w:uiPriority w:val="0"/>
    <w:rPr>
      <w:rFonts w:hint="eastAsia" w:ascii="宋体" w:hAnsi="宋体" w:eastAsia="宋体" w:cs="宋体"/>
      <w:color w:val="000000"/>
      <w:sz w:val="20"/>
      <w:szCs w:val="20"/>
      <w:u w:val="none"/>
    </w:rPr>
  </w:style>
  <w:style w:type="character" w:customStyle="1" w:styleId="10">
    <w:name w:val="font31"/>
    <w:basedOn w:val="7"/>
    <w:qFormat/>
    <w:uiPriority w:val="0"/>
    <w:rPr>
      <w:rFonts w:hint="default" w:ascii="Helvetica" w:hAnsi="Helvetica" w:eastAsia="Helvetica" w:cs="Helvetica"/>
      <w:color w:val="000000"/>
      <w:sz w:val="20"/>
      <w:szCs w:val="20"/>
      <w:u w:val="none"/>
    </w:rPr>
  </w:style>
  <w:style w:type="character" w:customStyle="1" w:styleId="11">
    <w:name w:val="font11"/>
    <w:basedOn w:val="7"/>
    <w:qFormat/>
    <w:uiPriority w:val="0"/>
    <w:rPr>
      <w:rFonts w:hint="eastAsia" w:ascii="宋体" w:hAnsi="宋体" w:eastAsia="宋体" w:cs="宋体"/>
      <w:b/>
      <w:bCs/>
      <w:color w:val="000000"/>
      <w:sz w:val="20"/>
      <w:szCs w:val="20"/>
      <w:u w:val="none"/>
    </w:rPr>
  </w:style>
  <w:style w:type="character" w:customStyle="1" w:styleId="12">
    <w:name w:val="font71"/>
    <w:basedOn w:val="7"/>
    <w:qFormat/>
    <w:uiPriority w:val="0"/>
    <w:rPr>
      <w:rFonts w:hint="eastAsia" w:ascii="宋体" w:hAnsi="宋体" w:eastAsia="宋体" w:cs="宋体"/>
      <w:color w:val="FF0000"/>
      <w:sz w:val="20"/>
      <w:szCs w:val="20"/>
      <w:u w:val="none"/>
    </w:rPr>
  </w:style>
  <w:style w:type="character" w:customStyle="1" w:styleId="13">
    <w:name w:val="font51"/>
    <w:basedOn w:val="7"/>
    <w:qFormat/>
    <w:uiPriority w:val="0"/>
    <w:rPr>
      <w:rFonts w:hint="eastAsia" w:ascii="宋体" w:hAnsi="宋体" w:eastAsia="宋体" w:cs="宋体"/>
      <w:b/>
      <w:bCs/>
      <w:color w:val="FF0000"/>
      <w:sz w:val="20"/>
      <w:szCs w:val="20"/>
      <w:u w:val="none"/>
    </w:rPr>
  </w:style>
  <w:style w:type="character" w:customStyle="1" w:styleId="14">
    <w:name w:val="font41"/>
    <w:basedOn w:val="7"/>
    <w:qFormat/>
    <w:uiPriority w:val="0"/>
    <w:rPr>
      <w:rFonts w:hint="default" w:ascii="Helvetica" w:hAnsi="Helvetica" w:eastAsia="Helvetica" w:cs="Helvetica"/>
      <w:color w:val="FF0000"/>
      <w:sz w:val="20"/>
      <w:szCs w:val="20"/>
      <w:u w:val="none"/>
    </w:rPr>
  </w:style>
  <w:style w:type="character" w:customStyle="1" w:styleId="15">
    <w:name w:val="font81"/>
    <w:basedOn w:val="7"/>
    <w:qFormat/>
    <w:uiPriority w:val="0"/>
    <w:rPr>
      <w:rFonts w:hint="default" w:ascii="Helvetica" w:hAnsi="Helvetica" w:eastAsia="Helvetica" w:cs="Helvetica"/>
      <w:b/>
      <w:bCs/>
      <w:color w:val="FF0000"/>
      <w:sz w:val="20"/>
      <w:szCs w:val="20"/>
      <w:u w:val="none"/>
    </w:rPr>
  </w:style>
  <w:style w:type="paragraph" w:customStyle="1" w:styleId="16">
    <w:name w:val="标题 61"/>
    <w:basedOn w:val="5"/>
    <w:next w:val="5"/>
    <w:qFormat/>
    <w:uiPriority w:val="1"/>
    <w:pPr>
      <w:ind w:left="838"/>
      <w:outlineLvl w:val="5"/>
    </w:pPr>
    <w:rPr>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16500</Words>
  <Characters>17241</Characters>
  <Lines>0</Lines>
  <Paragraphs>0</Paragraphs>
  <TotalTime>1</TotalTime>
  <ScaleCrop>false</ScaleCrop>
  <LinksUpToDate>false</LinksUpToDate>
  <CharactersWithSpaces>17402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2025-10-10T06:20:00Z</dcterms:created>
  <dc:creator>XIONG</dc:creator>
  <cp:lastModifiedBy>浅唱、未来</cp:lastModifiedBy>
  <dcterms:modified xsi:type="dcterms:W3CDTF">2025-10-28T02:58:56Z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eyJoZGlkIjoiNDA1YWFiZGZhOTk2ODQwZmVhMjI1MDhkOGNkMmJkODgiLCJ1c2VySWQiOiI0OTQwODQ5NDAifQ==</vt:lpwstr>
  </property>
  <property fmtid="{D5CDD505-2E9C-101B-9397-08002B2CF9AE}" pid="4" name="ICV">
    <vt:lpwstr>51F811FF8B7F4C9286EA9B00942AC3E8_13</vt:lpwstr>
  </property>
</Properties>
</file>