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407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附件：</w:t>
      </w:r>
    </w:p>
    <w:p w14:paraId="79633811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南昌大学抚州医学院</w:t>
      </w:r>
      <w:r>
        <w:rPr>
          <w:rFonts w:hint="eastAsia"/>
          <w:sz w:val="36"/>
          <w:szCs w:val="36"/>
        </w:rPr>
        <w:t>实验室仪器购置参数</w:t>
      </w:r>
    </w:p>
    <w:p w14:paraId="3293BA0E">
      <w:pPr>
        <w:rPr>
          <w:rFonts w:hint="eastAsia"/>
        </w:rPr>
      </w:pPr>
    </w:p>
    <w:tbl>
      <w:tblPr>
        <w:tblStyle w:val="2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00"/>
        <w:gridCol w:w="8103"/>
        <w:gridCol w:w="371"/>
      </w:tblGrid>
      <w:tr w14:paraId="3331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564" w:type="dxa"/>
            <w:noWrap w:val="0"/>
            <w:vAlign w:val="top"/>
          </w:tcPr>
          <w:p w14:paraId="52CA8AA1">
            <w:pPr>
              <w:pStyle w:val="4"/>
              <w:widowControl/>
              <w:shd w:val="clear" w:color="auto" w:fill="FFFFFF"/>
              <w:spacing w:before="269" w:after="269" w:line="360" w:lineRule="atLeas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00" w:type="dxa"/>
            <w:noWrap w:val="0"/>
            <w:vAlign w:val="top"/>
          </w:tcPr>
          <w:p w14:paraId="7A241692">
            <w:pPr>
              <w:pStyle w:val="4"/>
              <w:widowControl/>
              <w:shd w:val="clear" w:color="auto" w:fill="FFFFFF"/>
              <w:spacing w:before="269" w:after="269" w:line="360" w:lineRule="atLeas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设备仪器名称</w:t>
            </w:r>
          </w:p>
        </w:tc>
        <w:tc>
          <w:tcPr>
            <w:tcW w:w="8103" w:type="dxa"/>
            <w:noWrap w:val="0"/>
            <w:vAlign w:val="top"/>
          </w:tcPr>
          <w:p w14:paraId="3358C658">
            <w:pPr>
              <w:pStyle w:val="4"/>
              <w:widowControl/>
              <w:shd w:val="clear" w:color="auto" w:fill="FFFFFF"/>
              <w:spacing w:before="269" w:after="269" w:line="360" w:lineRule="atLeas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型号、规格、技术参数</w:t>
            </w:r>
          </w:p>
        </w:tc>
        <w:tc>
          <w:tcPr>
            <w:tcW w:w="371" w:type="dxa"/>
            <w:noWrap w:val="0"/>
            <w:vAlign w:val="top"/>
          </w:tcPr>
          <w:p w14:paraId="51172FA3">
            <w:pPr>
              <w:pStyle w:val="4"/>
              <w:widowControl/>
              <w:shd w:val="clear" w:color="auto" w:fill="FFFFFF"/>
              <w:spacing w:before="269" w:after="269" w:line="360" w:lineRule="atLeas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</w:t>
            </w:r>
          </w:p>
        </w:tc>
      </w:tr>
      <w:tr w14:paraId="5180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564" w:type="dxa"/>
            <w:noWrap w:val="0"/>
            <w:vAlign w:val="top"/>
          </w:tcPr>
          <w:p w14:paraId="0B3D02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00" w:type="dxa"/>
            <w:noWrap w:val="0"/>
            <w:vAlign w:val="top"/>
          </w:tcPr>
          <w:p w14:paraId="1E542A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1AD8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EAE4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B947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AI深度</w:t>
            </w:r>
          </w:p>
          <w:p w14:paraId="0C3736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学习工作站</w:t>
            </w:r>
          </w:p>
        </w:tc>
        <w:tc>
          <w:tcPr>
            <w:tcW w:w="8103" w:type="dxa"/>
            <w:noWrap w:val="0"/>
            <w:vAlign w:val="center"/>
          </w:tcPr>
          <w:p w14:paraId="512EF011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1、CPU: 型号: Intel Xeon Silver 4410Y,核心/线程: 12核 / 24线程,主频/睿频: 2.0 GHz / 最高 3.9 GHz,三级缓存: 30 MB,制程工艺: 10nm。核心/线程: 10核 / 20线程，主频/睿频: 2.7 GHz / 最高 4.0 GHz，三级缓存: 26.25 MB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40DAC6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2、内存RAM：容量: 64GB，类型: DDR5。</w:t>
            </w:r>
          </w:p>
          <w:p w14:paraId="24B201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3、存储storage: 组合: 512GB SSD + 4TB HDD，描述: 混合硬盘（SSD+HDD）。</w:t>
            </w:r>
          </w:p>
          <w:p w14:paraId="58272B5D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4、显卡GPU: 型号: NVIDIA RTX A4000,显存: 16GB GDDR6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。</w:t>
            </w:r>
            <w:bookmarkStart w:id="1" w:name="_GoBack"/>
            <w:bookmarkEnd w:id="1"/>
          </w:p>
          <w:p w14:paraId="246DBE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5、其它关键信息：扩展槽: PCIe 5.0 x16, PCIe 4.0 x16, PCIe 4.0 x8，电源: 1850W，尺寸: 220 x 575 x 436 mm，操作系统: 预装 Windows 11 Pro for Workstations网络: 1个千兆 + 1个万兆（10GbE）RJ45网口</w:t>
            </w:r>
          </w:p>
        </w:tc>
        <w:tc>
          <w:tcPr>
            <w:tcW w:w="371" w:type="dxa"/>
            <w:noWrap w:val="0"/>
            <w:vAlign w:val="center"/>
          </w:tcPr>
          <w:p w14:paraId="500FFC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6B9B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564" w:type="dxa"/>
            <w:noWrap w:val="0"/>
            <w:vAlign w:val="top"/>
          </w:tcPr>
          <w:p w14:paraId="5BAFD4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00" w:type="dxa"/>
            <w:noWrap w:val="0"/>
            <w:vAlign w:val="top"/>
          </w:tcPr>
          <w:p w14:paraId="04BC35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A27E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8F73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显示器</w:t>
            </w:r>
          </w:p>
        </w:tc>
        <w:tc>
          <w:tcPr>
            <w:tcW w:w="8103" w:type="dxa"/>
            <w:noWrap w:val="0"/>
            <w:vAlign w:val="center"/>
          </w:tcPr>
          <w:p w14:paraId="3EB55B4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1、屏幕规格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面板尺寸: 24.5英寸，面板类型: IPS，最佳分辨率: 1920 × 1080 @ 100Hz (HDMI)，亮度: 250 cd/m²，对比度: 1300:1 (典型值)，响应时间: 4ms GtG / 1ms MPRT，色域: sRGB 102% (CIE1931)。</w:t>
            </w:r>
          </w:p>
          <w:p w14:paraId="395DA5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2、外观与设计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边框: 三边窄边框设计，可视角: 178°(水平) / 178°(垂直)，壁挂: 支持，VESA 100mm × 100mm，底座调节: 倾斜 -5° ~ 23°。</w:t>
            </w:r>
          </w:p>
          <w:p w14:paraId="50508D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3、接口与连接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视频输入: HDMI 1.4 × 1， VGA × 1，音频: 无内置音箱，无音频接口。</w:t>
            </w:r>
          </w:p>
        </w:tc>
        <w:tc>
          <w:tcPr>
            <w:tcW w:w="371" w:type="dxa"/>
            <w:noWrap w:val="0"/>
            <w:vAlign w:val="center"/>
          </w:tcPr>
          <w:p w14:paraId="5B82E6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6115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564" w:type="dxa"/>
            <w:noWrap w:val="0"/>
            <w:vAlign w:val="top"/>
          </w:tcPr>
          <w:p w14:paraId="21C325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700" w:type="dxa"/>
            <w:noWrap w:val="0"/>
            <w:vAlign w:val="top"/>
          </w:tcPr>
          <w:p w14:paraId="4D3DCD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B027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笔式电动移液器，0.1-20µL</w:t>
            </w:r>
          </w:p>
        </w:tc>
        <w:tc>
          <w:tcPr>
            <w:tcW w:w="8103" w:type="dxa"/>
            <w:noWrap w:val="0"/>
            <w:vAlign w:val="center"/>
          </w:tcPr>
          <w:p w14:paraId="2C88C9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1、移液范围: 0.1-20 µL，精度保证范围: 2-20 µL</w:t>
            </w:r>
          </w:p>
          <w:p w14:paraId="4BCD7B2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2、物理尺寸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外形尺寸: 约 20mm (宽) × 54mm (深) × 185mm (高)，重量: 约 75克 (含充电电池)。</w:t>
            </w:r>
          </w:p>
          <w:p w14:paraId="3EDE99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3、性能参数 (单次分液)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准确性 (20µL时): ±1.0%，准确性 (2µL时): ±3.5%，重现性/精密度 (20µL时): ≤ 0.4% (C.V.)，重现性/精密度 (2µL时): ≤ 2.0% (C.V.)</w:t>
            </w:r>
          </w:p>
          <w:p w14:paraId="27E66C9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4、性能参数 (连续分液)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准确性 (2µL时): ±5.0%，重现性/精密度 (2µL时): ≤ 3.5% (C.V.)。</w:t>
            </w:r>
          </w:p>
          <w:p w14:paraId="0F6882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5、电源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电池类型: AAA镍氢充电电池，指定电池: 松下 PRO BK-4HCD 可充电电池。</w:t>
            </w:r>
          </w:p>
          <w:p w14:paraId="718E98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6、兼容性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适配吸头: 兼容 WATSON, GILSON, Eppendorf, Greiner Bio-One,Thermo Fisher Scientific, RAININ 等品牌的通用吸头。</w:t>
            </w:r>
          </w:p>
          <w:p w14:paraId="567A10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7、核心特色功能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温度控制: 内置温度传感器，可校正手部温度导致的体积误差，操作方式: 支持常规握持和笔式握持两种方式。</w:t>
            </w:r>
          </w:p>
        </w:tc>
        <w:tc>
          <w:tcPr>
            <w:tcW w:w="371" w:type="dxa"/>
            <w:noWrap w:val="0"/>
            <w:vAlign w:val="center"/>
          </w:tcPr>
          <w:p w14:paraId="43722D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08CF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564" w:type="dxa"/>
            <w:noWrap w:val="0"/>
            <w:vAlign w:val="top"/>
          </w:tcPr>
          <w:p w14:paraId="06BEF1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Hlk220009076"/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700" w:type="dxa"/>
            <w:noWrap w:val="0"/>
            <w:vAlign w:val="top"/>
          </w:tcPr>
          <w:p w14:paraId="23E500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0576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笔式电动移液器，5-1000µL</w:t>
            </w:r>
          </w:p>
        </w:tc>
        <w:tc>
          <w:tcPr>
            <w:tcW w:w="8103" w:type="dxa"/>
            <w:noWrap w:val="0"/>
            <w:vAlign w:val="center"/>
          </w:tcPr>
          <w:p w14:paraId="4A8E9F9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604671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1、移液范围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 – 1000 µL。</w:t>
            </w:r>
          </w:p>
          <w:p w14:paraId="38F34F0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2、精度保证范围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100 – 1000 µL。</w:t>
            </w:r>
          </w:p>
          <w:p w14:paraId="2B365A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3、单次分液准确性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1000 µL时：±0.5%，100 µL时：±1.5%。</w:t>
            </w:r>
          </w:p>
          <w:p w14:paraId="0A5F7E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4、单次分液精密度 (重现性 C.V.)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1000 µL时：≤ 0.15%，100 µL时：≤ 0.5%。</w:t>
            </w:r>
          </w:p>
          <w:p w14:paraId="0DCED4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5、连续分液准确性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100 µL时：±2.0%。</w:t>
            </w:r>
          </w:p>
          <w:p w14:paraId="3AE3B07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6、外形尺寸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约 20mm (宽) × 54mm (深) × 181mm (高)。</w:t>
            </w:r>
          </w:p>
          <w:p w14:paraId="222ECEE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7、重量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约 75克 (含充电电池)。</w:t>
            </w:r>
          </w:p>
        </w:tc>
        <w:tc>
          <w:tcPr>
            <w:tcW w:w="371" w:type="dxa"/>
            <w:noWrap w:val="0"/>
            <w:vAlign w:val="center"/>
          </w:tcPr>
          <w:p w14:paraId="360A15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bookmarkEnd w:id="0"/>
      <w:tr w14:paraId="7751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2" w:hRule="atLeast"/>
          <w:jc w:val="center"/>
        </w:trPr>
        <w:tc>
          <w:tcPr>
            <w:tcW w:w="564" w:type="dxa"/>
            <w:noWrap w:val="0"/>
            <w:vAlign w:val="top"/>
          </w:tcPr>
          <w:p w14:paraId="7B4DE8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700" w:type="dxa"/>
            <w:noWrap w:val="0"/>
            <w:vAlign w:val="top"/>
          </w:tcPr>
          <w:p w14:paraId="71458DC4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B8CA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0B9B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8CA5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小型高速</w:t>
            </w:r>
          </w:p>
          <w:p w14:paraId="0E2BAB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冷冻离心机</w:t>
            </w:r>
          </w:p>
        </w:tc>
        <w:tc>
          <w:tcPr>
            <w:tcW w:w="8103" w:type="dxa"/>
            <w:noWrap w:val="0"/>
            <w:vAlign w:val="center"/>
          </w:tcPr>
          <w:p w14:paraId="07FD97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1、最高转速不低于15,800rpm；最大离心力不低于23,444×g；最大容量： 10x 5 mL </w:t>
            </w:r>
          </w:p>
          <w:p w14:paraId="16AFD9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2、转速/离心力：1 rpm/1xg递增，离心时间：1s 递增</w:t>
            </w:r>
          </w:p>
          <w:p w14:paraId="4CCA117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3、温度范围：-10°C～ +40 °C；达到最高转速时，转子温度持续保持在4°C</w:t>
            </w:r>
          </w:p>
          <w:p w14:paraId="6651312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4、有待机制冷功能，确保离心前后和最大转速时，敏感样品都维持低温状态</w:t>
            </w:r>
          </w:p>
          <w:p w14:paraId="7A9A592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5、单独的瞬时离心按键，按住即可根据所需转速离心，可连续离心</w:t>
            </w:r>
          </w:p>
          <w:p w14:paraId="5AE5307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6、单独快速预冷按键，可快速预冷转子和离心机，从室温到4℃最快只需8分钟</w:t>
            </w:r>
          </w:p>
          <w:p w14:paraId="78AE97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7、独特的盘管排布设计，极大增加了制冷接触面积，保证了制冷的均一性和快速性</w:t>
            </w:r>
          </w:p>
          <w:p w14:paraId="6343A91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8、离心盖锁技术，轻松锁盖；离心结束后可自动开盖，盖门可任意位置停留</w:t>
            </w:r>
          </w:p>
          <w:p w14:paraId="1A616E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9、具有冷凝水槽，冷凝水可以自动排出，避免冷凝水沉积腐蚀腔体</w:t>
            </w:r>
          </w:p>
          <w:p w14:paraId="107F976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10、具有定速计时功能，可在达到预设转速时才开始计时，确保离心可重复性</w:t>
            </w:r>
          </w:p>
          <w:p w14:paraId="7E32B9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11、转子材料采用航空级别的铝合金，持久耐用，安全系数高</w:t>
            </w:r>
          </w:p>
          <w:p w14:paraId="5DB0BD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12、所有转子均可高温高压灭菌(121°C条件下≤20分钟)</w:t>
            </w:r>
          </w:p>
          <w:p w14:paraId="2F1B01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13、触摸操作与按键相结合，简化操作</w:t>
            </w:r>
          </w:p>
        </w:tc>
        <w:tc>
          <w:tcPr>
            <w:tcW w:w="371" w:type="dxa"/>
            <w:noWrap w:val="0"/>
            <w:vAlign w:val="center"/>
          </w:tcPr>
          <w:p w14:paraId="103252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</w:tbl>
    <w:p w14:paraId="16535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3CC2"/>
    <w:rsid w:val="3DE23CC2"/>
    <w:rsid w:val="445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1254</Words>
  <Characters>1757</Characters>
  <Lines>0</Lines>
  <Paragraphs>0</Paragraphs>
  <TotalTime>2</TotalTime>
  <ScaleCrop>false</ScaleCrop>
  <LinksUpToDate>false</LinksUpToDate>
  <CharactersWithSpaces>1968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2026-03-05T03:03:00Z</dcterms:created>
  <dc:creator>hwq</dc:creator>
  <cp:lastModifiedBy>NCUFZ</cp:lastModifiedBy>
  <dcterms:modified xsi:type="dcterms:W3CDTF">2026-03-06T02:16:28Z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55552A458DC24DFEB3180A92F367ED9A_11</vt:lpwstr>
  </property>
  <property fmtid="{D5CDD505-2E9C-101B-9397-08002B2CF9AE}" pid="4" name="KSOTemplateDocerSaveRecord">
    <vt:lpwstr>eyJoZGlkIjoiOWFkY2ZiZmM0Y2M0YTIzY2ZmMTE0MTFhNTYzMjU4OTEifQ==</vt:lpwstr>
  </property>
</Properties>
</file>